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809B" w14:textId="3CA339EF" w:rsidR="00D848CB" w:rsidRDefault="00D848CB" w:rsidP="00D848CB">
      <w:pPr>
        <w:spacing w:line="360" w:lineRule="auto"/>
        <w:jc w:val="left"/>
        <w:rPr>
          <w:rFonts w:ascii="宋体" w:hAnsi="宋体"/>
          <w:b/>
          <w:sz w:val="24"/>
          <w:szCs w:val="24"/>
        </w:rPr>
      </w:pPr>
      <w:r>
        <w:rPr>
          <w:rFonts w:ascii="宋体" w:hAnsi="宋体" w:hint="eastAsia"/>
          <w:b/>
          <w:sz w:val="24"/>
          <w:szCs w:val="24"/>
        </w:rPr>
        <w:t>附件：</w:t>
      </w:r>
      <w:bookmarkStart w:id="0" w:name="_GoBack"/>
      <w:bookmarkEnd w:id="0"/>
    </w:p>
    <w:p w14:paraId="384ED517" w14:textId="3DD9F937" w:rsidR="000A5944" w:rsidRPr="000C4E2E" w:rsidRDefault="00D848CB" w:rsidP="000C4E2E">
      <w:pPr>
        <w:spacing w:line="360" w:lineRule="auto"/>
        <w:jc w:val="center"/>
        <w:rPr>
          <w:rFonts w:ascii="宋体" w:hAnsi="宋体"/>
          <w:b/>
          <w:sz w:val="24"/>
          <w:szCs w:val="24"/>
        </w:rPr>
      </w:pPr>
      <w:r>
        <w:rPr>
          <w:rFonts w:ascii="宋体" w:hAnsi="宋体" w:hint="eastAsia"/>
          <w:b/>
          <w:sz w:val="24"/>
          <w:szCs w:val="24"/>
        </w:rPr>
        <w:t>项目</w:t>
      </w:r>
      <w:r w:rsidR="00C76C59">
        <w:rPr>
          <w:rFonts w:ascii="宋体" w:hAnsi="宋体" w:hint="eastAsia"/>
          <w:b/>
          <w:sz w:val="24"/>
          <w:szCs w:val="24"/>
        </w:rPr>
        <w:t>服务</w:t>
      </w:r>
      <w:r>
        <w:rPr>
          <w:rFonts w:ascii="宋体" w:hAnsi="宋体" w:hint="eastAsia"/>
          <w:b/>
          <w:sz w:val="24"/>
          <w:szCs w:val="24"/>
        </w:rPr>
        <w:t>内容及</w:t>
      </w:r>
      <w:r w:rsidR="00C76C59">
        <w:rPr>
          <w:rFonts w:ascii="宋体" w:hAnsi="宋体" w:hint="eastAsia"/>
          <w:b/>
          <w:sz w:val="24"/>
          <w:szCs w:val="24"/>
        </w:rPr>
        <w:t>要求</w:t>
      </w:r>
    </w:p>
    <w:p w14:paraId="68A5A6D4" w14:textId="0E9AE07E" w:rsidR="00825FD8" w:rsidRPr="000C4E2E" w:rsidRDefault="000A5944" w:rsidP="00713ADC">
      <w:pPr>
        <w:adjustRightInd w:val="0"/>
        <w:snapToGrid w:val="0"/>
        <w:spacing w:line="360" w:lineRule="auto"/>
        <w:ind w:leftChars="200" w:left="420"/>
        <w:rPr>
          <w:rStyle w:val="fontstyle01"/>
        </w:rPr>
      </w:pPr>
      <w:proofErr w:type="gramStart"/>
      <w:r w:rsidRPr="000C4E2E">
        <w:rPr>
          <w:rFonts w:ascii="宋体" w:hAnsi="宋体" w:cs="宋体" w:hint="eastAsia"/>
          <w:sz w:val="24"/>
          <w:szCs w:val="24"/>
        </w:rPr>
        <w:t>一</w:t>
      </w:r>
      <w:proofErr w:type="gramEnd"/>
      <w:r w:rsidRPr="000C4E2E">
        <w:rPr>
          <w:rFonts w:ascii="宋体" w:hAnsi="宋体" w:cs="宋体" w:hint="eastAsia"/>
          <w:sz w:val="24"/>
          <w:szCs w:val="24"/>
        </w:rPr>
        <w:t>．</w:t>
      </w:r>
      <w:r w:rsidRPr="000C4E2E">
        <w:rPr>
          <w:rStyle w:val="fontstyle01"/>
          <w:rFonts w:hint="eastAsia"/>
          <w:b/>
          <w:bCs/>
        </w:rPr>
        <w:t>项目概况</w:t>
      </w:r>
      <w:r w:rsidRPr="000C4E2E">
        <w:rPr>
          <w:rStyle w:val="fontstyle01"/>
          <w:rFonts w:hint="eastAsia"/>
        </w:rPr>
        <w:br/>
      </w:r>
      <w:r w:rsidR="00E06B0F">
        <w:rPr>
          <w:rStyle w:val="fontstyle01"/>
        </w:rPr>
        <w:t>1</w:t>
      </w:r>
      <w:r w:rsidR="00E06B0F" w:rsidRPr="000C4E2E">
        <w:rPr>
          <w:rStyle w:val="fontstyle01"/>
          <w:rFonts w:hint="eastAsia"/>
        </w:rPr>
        <w:t>、</w:t>
      </w:r>
      <w:r w:rsidR="00825FD8" w:rsidRPr="000C4E2E">
        <w:rPr>
          <w:rStyle w:val="fontstyle01"/>
          <w:rFonts w:hint="eastAsia"/>
        </w:rPr>
        <w:t>建设单位：中国上海国际艺术节中心</w:t>
      </w:r>
    </w:p>
    <w:p w14:paraId="35FDF7CC" w14:textId="16A72FDB" w:rsidR="00825FD8" w:rsidRPr="000C4E2E" w:rsidRDefault="00825FD8" w:rsidP="00713ADC">
      <w:pPr>
        <w:adjustRightInd w:val="0"/>
        <w:snapToGrid w:val="0"/>
        <w:spacing w:line="360" w:lineRule="auto"/>
        <w:ind w:firstLineChars="200" w:firstLine="480"/>
        <w:rPr>
          <w:rStyle w:val="fontstyle01"/>
        </w:rPr>
      </w:pPr>
      <w:r w:rsidRPr="000C4E2E">
        <w:rPr>
          <w:rStyle w:val="fontstyle01"/>
          <w:rFonts w:hint="eastAsia"/>
        </w:rPr>
        <w:t>2、项目名称：中国上海国际艺术节中心办公用房装修施工监理</w:t>
      </w:r>
    </w:p>
    <w:p w14:paraId="6B180C59" w14:textId="77777777" w:rsidR="00825FD8" w:rsidRPr="000C4E2E" w:rsidRDefault="00825FD8" w:rsidP="00713ADC">
      <w:pPr>
        <w:adjustRightInd w:val="0"/>
        <w:snapToGrid w:val="0"/>
        <w:spacing w:line="360" w:lineRule="auto"/>
        <w:ind w:firstLineChars="200" w:firstLine="480"/>
        <w:rPr>
          <w:rStyle w:val="fontstyle01"/>
        </w:rPr>
      </w:pPr>
      <w:r w:rsidRPr="000C4E2E">
        <w:rPr>
          <w:rStyle w:val="fontstyle01"/>
          <w:rFonts w:hint="eastAsia"/>
        </w:rPr>
        <w:t>3、</w:t>
      </w:r>
      <w:r>
        <w:rPr>
          <w:rStyle w:val="fontstyle01"/>
          <w:rFonts w:hint="eastAsia"/>
        </w:rPr>
        <w:t>施工地点</w:t>
      </w:r>
      <w:r w:rsidRPr="000C4E2E">
        <w:rPr>
          <w:rStyle w:val="fontstyle01"/>
          <w:rFonts w:hint="eastAsia"/>
        </w:rPr>
        <w:t>：上海市黄浦区成都南路1</w:t>
      </w:r>
      <w:r w:rsidRPr="000C4E2E">
        <w:rPr>
          <w:rStyle w:val="fontstyle01"/>
        </w:rPr>
        <w:t>01</w:t>
      </w:r>
      <w:r w:rsidRPr="000C4E2E">
        <w:rPr>
          <w:rStyle w:val="fontstyle01"/>
          <w:rFonts w:hint="eastAsia"/>
        </w:rPr>
        <w:t>号</w:t>
      </w:r>
    </w:p>
    <w:p w14:paraId="149E97DD" w14:textId="7CBA9E80" w:rsidR="00825FD8" w:rsidRPr="000C4E2E" w:rsidRDefault="00825FD8" w:rsidP="00713ADC">
      <w:pPr>
        <w:adjustRightInd w:val="0"/>
        <w:snapToGrid w:val="0"/>
        <w:spacing w:line="360" w:lineRule="auto"/>
        <w:ind w:firstLineChars="200" w:firstLine="480"/>
        <w:rPr>
          <w:rStyle w:val="fontstyle01"/>
        </w:rPr>
      </w:pPr>
      <w:r w:rsidRPr="000C4E2E">
        <w:rPr>
          <w:rStyle w:val="fontstyle01"/>
          <w:rFonts w:hint="eastAsia"/>
        </w:rPr>
        <w:t>4、</w:t>
      </w:r>
      <w:r>
        <w:rPr>
          <w:rStyle w:val="fontstyle01"/>
          <w:rFonts w:hint="eastAsia"/>
        </w:rPr>
        <w:t>施工概述</w:t>
      </w:r>
      <w:r w:rsidRPr="000C4E2E">
        <w:rPr>
          <w:rStyle w:val="fontstyle01"/>
          <w:rFonts w:hint="eastAsia"/>
        </w:rPr>
        <w:t>：</w:t>
      </w:r>
      <w:r w:rsidRPr="00525290">
        <w:rPr>
          <w:rFonts w:ascii="宋体" w:hAnsi="宋体" w:hint="eastAsia"/>
          <w:sz w:val="24"/>
        </w:rPr>
        <w:t>工程建筑面积1576.68平方米，共四层。一、二层为多功能区，包括多功能厅、监控室、会议室、仓库。三、四层为办公区，包括办公室、会客室、厕所。</w:t>
      </w:r>
      <w:bookmarkStart w:id="1" w:name="_Hlk83282966"/>
      <w:r>
        <w:rPr>
          <w:rFonts w:ascii="宋体" w:hAnsi="宋体" w:hint="eastAsia"/>
          <w:sz w:val="24"/>
        </w:rPr>
        <w:t>施工工程评估价为3</w:t>
      </w:r>
      <w:r>
        <w:rPr>
          <w:rFonts w:ascii="宋体" w:hAnsi="宋体"/>
          <w:sz w:val="24"/>
        </w:rPr>
        <w:t>00</w:t>
      </w:r>
      <w:r>
        <w:rPr>
          <w:rFonts w:ascii="宋体" w:hAnsi="宋体" w:hint="eastAsia"/>
          <w:sz w:val="24"/>
        </w:rPr>
        <w:t>万，施工</w:t>
      </w:r>
      <w:r w:rsidRPr="00525290">
        <w:rPr>
          <w:rFonts w:ascii="宋体" w:hAnsi="宋体" w:hint="eastAsia"/>
          <w:sz w:val="24"/>
        </w:rPr>
        <w:t>工期为</w:t>
      </w:r>
      <w:r w:rsidRPr="00525290">
        <w:rPr>
          <w:rFonts w:ascii="宋体" w:hAnsi="宋体"/>
          <w:sz w:val="24"/>
        </w:rPr>
        <w:t>90</w:t>
      </w:r>
      <w:r w:rsidRPr="00525290">
        <w:rPr>
          <w:rFonts w:ascii="宋体" w:hAnsi="宋体" w:hint="eastAsia"/>
          <w:sz w:val="24"/>
        </w:rPr>
        <w:t>天</w:t>
      </w:r>
      <w:bookmarkEnd w:id="1"/>
      <w:r w:rsidRPr="00525290">
        <w:rPr>
          <w:rFonts w:ascii="宋体" w:hAnsi="宋体" w:hint="eastAsia"/>
          <w:sz w:val="24"/>
        </w:rPr>
        <w:t>。</w:t>
      </w:r>
    </w:p>
    <w:p w14:paraId="2334B18F" w14:textId="77777777" w:rsidR="00825FD8" w:rsidRPr="000C4E2E" w:rsidRDefault="00825FD8" w:rsidP="00713ADC">
      <w:pPr>
        <w:adjustRightInd w:val="0"/>
        <w:snapToGrid w:val="0"/>
        <w:spacing w:line="360" w:lineRule="auto"/>
        <w:ind w:firstLineChars="200" w:firstLine="480"/>
        <w:rPr>
          <w:rStyle w:val="fontstyle01"/>
        </w:rPr>
      </w:pPr>
      <w:r w:rsidRPr="000C4E2E">
        <w:rPr>
          <w:rStyle w:val="fontstyle01"/>
          <w:rFonts w:hint="eastAsia"/>
        </w:rPr>
        <w:t>5、项目主要内容：</w:t>
      </w:r>
    </w:p>
    <w:p w14:paraId="378C7E3C" w14:textId="77777777" w:rsidR="00825FD8" w:rsidRPr="000C4E2E" w:rsidRDefault="00825FD8" w:rsidP="00825FD8">
      <w:pPr>
        <w:adjustRightInd w:val="0"/>
        <w:snapToGrid w:val="0"/>
        <w:spacing w:line="360" w:lineRule="auto"/>
        <w:ind w:firstLine="420"/>
        <w:rPr>
          <w:rStyle w:val="fontstyle01"/>
        </w:rPr>
      </w:pPr>
      <w:r w:rsidRPr="000C4E2E">
        <w:rPr>
          <w:rFonts w:ascii="宋体" w:hAnsi="宋体" w:hint="eastAsia"/>
          <w:sz w:val="24"/>
        </w:rPr>
        <w:t>完成本工程</w:t>
      </w:r>
      <w:r w:rsidRPr="000C4E2E">
        <w:rPr>
          <w:rStyle w:val="a8"/>
          <w:rFonts w:hint="eastAsia"/>
          <w:sz w:val="24"/>
        </w:rPr>
        <w:t>施工图纸所示的包括但不限于</w:t>
      </w:r>
      <w:r w:rsidRPr="000C4E2E">
        <w:rPr>
          <w:rFonts w:ascii="宋体" w:hAnsi="宋体" w:hint="eastAsia"/>
          <w:sz w:val="24"/>
        </w:rPr>
        <w:t>室内装修及涉及的电气、给排水、消防、暖通、弱电等专业的工程设计及改造</w:t>
      </w:r>
      <w:r w:rsidRPr="000C4E2E">
        <w:rPr>
          <w:rStyle w:val="a8"/>
          <w:rFonts w:hint="eastAsia"/>
          <w:sz w:val="24"/>
        </w:rPr>
        <w:t>等与本工程相关的所有施工、保修阶段的工程监理。</w:t>
      </w:r>
    </w:p>
    <w:p w14:paraId="108040FD" w14:textId="23D3A1FC" w:rsidR="000A5944" w:rsidRPr="000C4E2E" w:rsidRDefault="00825FD8" w:rsidP="00825FD8">
      <w:pPr>
        <w:adjustRightInd w:val="0"/>
        <w:snapToGrid w:val="0"/>
        <w:spacing w:line="360" w:lineRule="auto"/>
        <w:ind w:firstLineChars="200" w:firstLine="480"/>
        <w:rPr>
          <w:rStyle w:val="fontstyle01"/>
        </w:rPr>
      </w:pPr>
      <w:r w:rsidRPr="000C4E2E">
        <w:rPr>
          <w:rStyle w:val="fontstyle01"/>
          <w:rFonts w:hint="eastAsia"/>
        </w:rPr>
        <w:t>6、项目服务期限：自</w:t>
      </w:r>
      <w:r w:rsidRPr="000C4E2E">
        <w:rPr>
          <w:rFonts w:ascii="宋体" w:hAnsi="宋体" w:hint="eastAsia"/>
          <w:sz w:val="24"/>
        </w:rPr>
        <w:t>收到成交通知书之日起至本工程保修期满止。</w:t>
      </w:r>
    </w:p>
    <w:p w14:paraId="2349ED0C" w14:textId="77777777" w:rsidR="000A5944" w:rsidRPr="000C4E2E" w:rsidRDefault="000A5944" w:rsidP="000C4E2E">
      <w:pPr>
        <w:adjustRightInd w:val="0"/>
        <w:snapToGrid w:val="0"/>
        <w:spacing w:line="360" w:lineRule="auto"/>
        <w:ind w:firstLine="480"/>
        <w:rPr>
          <w:rStyle w:val="fontstyle01"/>
          <w:b/>
          <w:bCs/>
        </w:rPr>
      </w:pPr>
      <w:r w:rsidRPr="000C4E2E">
        <w:rPr>
          <w:rStyle w:val="fontstyle01"/>
          <w:rFonts w:hint="eastAsia"/>
          <w:b/>
          <w:bCs/>
        </w:rPr>
        <w:t>二.响应单位资格需求</w:t>
      </w:r>
    </w:p>
    <w:p w14:paraId="6617B59B" w14:textId="78D76D8E" w:rsidR="000A5944" w:rsidRPr="000C4E2E" w:rsidRDefault="002C4E72" w:rsidP="000C4E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Style w:val="a8"/>
          <w:sz w:val="24"/>
          <w:szCs w:val="24"/>
        </w:rPr>
      </w:pPr>
      <w:r w:rsidRPr="000C4E2E">
        <w:rPr>
          <w:rStyle w:val="a8"/>
          <w:sz w:val="24"/>
          <w:szCs w:val="24"/>
        </w:rPr>
        <w:t>1</w:t>
      </w:r>
      <w:r w:rsidRPr="000C4E2E">
        <w:rPr>
          <w:rStyle w:val="a8"/>
          <w:sz w:val="24"/>
          <w:szCs w:val="24"/>
        </w:rPr>
        <w:t>、具有独立承担民事责任的能力；</w:t>
      </w:r>
      <w:r w:rsidRPr="000C4E2E">
        <w:rPr>
          <w:rStyle w:val="a8"/>
          <w:sz w:val="24"/>
          <w:szCs w:val="24"/>
        </w:rPr>
        <w:br/>
        <w:t>2</w:t>
      </w:r>
      <w:r w:rsidRPr="000C4E2E">
        <w:rPr>
          <w:rStyle w:val="a8"/>
          <w:sz w:val="24"/>
          <w:szCs w:val="24"/>
        </w:rPr>
        <w:t>、具有良好的商业信誉和健全的财务会计制度；</w:t>
      </w:r>
      <w:r w:rsidRPr="000C4E2E">
        <w:rPr>
          <w:rStyle w:val="a8"/>
          <w:sz w:val="24"/>
          <w:szCs w:val="24"/>
        </w:rPr>
        <w:br/>
        <w:t>3</w:t>
      </w:r>
      <w:r w:rsidRPr="000C4E2E">
        <w:rPr>
          <w:rStyle w:val="a8"/>
          <w:sz w:val="24"/>
          <w:szCs w:val="24"/>
        </w:rPr>
        <w:t>、具有履行合同所必需的设备和专业技术能力；</w:t>
      </w:r>
      <w:r w:rsidRPr="000C4E2E">
        <w:rPr>
          <w:rStyle w:val="a8"/>
          <w:sz w:val="24"/>
          <w:szCs w:val="24"/>
        </w:rPr>
        <w:br/>
        <w:t>4</w:t>
      </w:r>
      <w:r w:rsidRPr="000C4E2E">
        <w:rPr>
          <w:rStyle w:val="a8"/>
          <w:sz w:val="24"/>
          <w:szCs w:val="24"/>
        </w:rPr>
        <w:t>、有依法缴纳税收和社会保障资金的良好记录；</w:t>
      </w:r>
      <w:r w:rsidRPr="000C4E2E">
        <w:rPr>
          <w:rStyle w:val="a8"/>
          <w:sz w:val="24"/>
          <w:szCs w:val="24"/>
        </w:rPr>
        <w:br/>
        <w:t>5</w:t>
      </w:r>
      <w:r w:rsidRPr="000C4E2E">
        <w:rPr>
          <w:rStyle w:val="a8"/>
          <w:sz w:val="24"/>
          <w:szCs w:val="24"/>
        </w:rPr>
        <w:t>、参加政府采购活动前</w:t>
      </w:r>
      <w:r w:rsidRPr="000C4E2E">
        <w:rPr>
          <w:rStyle w:val="a8"/>
          <w:sz w:val="24"/>
          <w:szCs w:val="24"/>
        </w:rPr>
        <w:t>3</w:t>
      </w:r>
      <w:r w:rsidRPr="000C4E2E">
        <w:rPr>
          <w:rStyle w:val="a8"/>
          <w:sz w:val="24"/>
          <w:szCs w:val="24"/>
        </w:rPr>
        <w:t>年内，在经营活动中没有重大违法记录；</w:t>
      </w:r>
      <w:r w:rsidRPr="000C4E2E">
        <w:rPr>
          <w:rStyle w:val="a8"/>
          <w:sz w:val="24"/>
          <w:szCs w:val="24"/>
        </w:rPr>
        <w:br/>
        <w:t>6</w:t>
      </w:r>
      <w:r w:rsidRPr="000C4E2E">
        <w:rPr>
          <w:rStyle w:val="a8"/>
          <w:sz w:val="24"/>
          <w:szCs w:val="24"/>
        </w:rPr>
        <w:t>、法律、行政法规规定的其他条件。</w:t>
      </w:r>
      <w:r w:rsidRPr="000C4E2E">
        <w:rPr>
          <w:rStyle w:val="a8"/>
          <w:sz w:val="24"/>
          <w:szCs w:val="24"/>
        </w:rPr>
        <w:br/>
        <w:t>7</w:t>
      </w:r>
      <w:r w:rsidRPr="000C4E2E">
        <w:rPr>
          <w:rStyle w:val="a8"/>
          <w:sz w:val="24"/>
          <w:szCs w:val="24"/>
        </w:rPr>
        <w:t>、具有住房和城乡建设部工程监理资质房屋建筑工程丙级及其以上；</w:t>
      </w:r>
      <w:r w:rsidRPr="000C4E2E">
        <w:rPr>
          <w:rStyle w:val="a8"/>
          <w:sz w:val="24"/>
          <w:szCs w:val="24"/>
        </w:rPr>
        <w:br/>
        <w:t>8</w:t>
      </w:r>
      <w:r w:rsidRPr="000C4E2E">
        <w:rPr>
          <w:rStyle w:val="a8"/>
          <w:sz w:val="24"/>
          <w:szCs w:val="24"/>
        </w:rPr>
        <w:t>、拟派项目负责人应具备房屋建筑工程专业国家注册监理工程师执业资格。</w:t>
      </w:r>
    </w:p>
    <w:p w14:paraId="369EE9C1" w14:textId="77777777" w:rsidR="000A5944" w:rsidRPr="000C4E2E" w:rsidRDefault="000A5944" w:rsidP="000C4E2E">
      <w:pPr>
        <w:adjustRightInd w:val="0"/>
        <w:snapToGrid w:val="0"/>
        <w:spacing w:line="360" w:lineRule="auto"/>
        <w:ind w:firstLineChars="150" w:firstLine="361"/>
        <w:rPr>
          <w:rStyle w:val="fontstyle01"/>
          <w:b/>
          <w:bCs/>
        </w:rPr>
      </w:pPr>
      <w:r w:rsidRPr="000C4E2E">
        <w:rPr>
          <w:rStyle w:val="fontstyle01"/>
          <w:rFonts w:hint="eastAsia"/>
          <w:b/>
          <w:bCs/>
        </w:rPr>
        <w:t>三、</w:t>
      </w:r>
      <w:r w:rsidRPr="000C4E2E">
        <w:rPr>
          <w:rStyle w:val="fontstyle01"/>
          <w:b/>
          <w:bCs/>
        </w:rPr>
        <w:fldChar w:fldCharType="begin"/>
      </w:r>
      <w:r w:rsidRPr="000C4E2E">
        <w:rPr>
          <w:rStyle w:val="fontstyle01"/>
          <w:b/>
          <w:bCs/>
        </w:rPr>
        <w:instrText xml:space="preserve">REF _Ref287257911 \h  \* MERGEFORMAT </w:instrText>
      </w:r>
      <w:r w:rsidRPr="000C4E2E">
        <w:rPr>
          <w:rStyle w:val="fontstyle01"/>
          <w:b/>
          <w:bCs/>
        </w:rPr>
      </w:r>
      <w:r w:rsidRPr="000C4E2E">
        <w:rPr>
          <w:rStyle w:val="fontstyle01"/>
          <w:b/>
          <w:bCs/>
        </w:rPr>
        <w:fldChar w:fldCharType="separate"/>
      </w:r>
      <w:r w:rsidRPr="000C4E2E">
        <w:rPr>
          <w:rStyle w:val="fontstyle01"/>
          <w:rFonts w:hint="eastAsia"/>
          <w:b/>
          <w:bCs/>
        </w:rPr>
        <w:t>监理</w:t>
      </w:r>
      <w:r w:rsidRPr="000C4E2E">
        <w:rPr>
          <w:rStyle w:val="fontstyle01"/>
          <w:b/>
          <w:bCs/>
        </w:rPr>
        <w:fldChar w:fldCharType="end"/>
      </w:r>
      <w:r w:rsidRPr="000C4E2E">
        <w:rPr>
          <w:rStyle w:val="fontstyle01"/>
          <w:rFonts w:hint="eastAsia"/>
          <w:b/>
          <w:bCs/>
        </w:rPr>
        <w:t>任务大纲：</w:t>
      </w:r>
    </w:p>
    <w:p w14:paraId="097A60EA"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2" w:name="_Toc19249"/>
      <w:bookmarkStart w:id="3" w:name="_Toc22270"/>
      <w:bookmarkStart w:id="4" w:name="_Toc15459"/>
      <w:proofErr w:type="spellStart"/>
      <w:r w:rsidRPr="000C4E2E">
        <w:rPr>
          <w:rFonts w:ascii="宋体" w:eastAsia="宋体" w:hAnsi="宋体" w:cs="宋体" w:hint="eastAsia"/>
          <w:b w:val="0"/>
          <w:bCs w:val="0"/>
          <w:sz w:val="24"/>
          <w:szCs w:val="24"/>
        </w:rPr>
        <w:t>机构人员</w:t>
      </w:r>
      <w:bookmarkEnd w:id="2"/>
      <w:bookmarkEnd w:id="3"/>
      <w:bookmarkEnd w:id="4"/>
      <w:r w:rsidRPr="000C4E2E">
        <w:rPr>
          <w:rFonts w:ascii="宋体" w:eastAsia="宋体" w:hAnsi="宋体" w:cs="宋体" w:hint="eastAsia"/>
          <w:b w:val="0"/>
          <w:bCs w:val="0"/>
          <w:sz w:val="24"/>
          <w:szCs w:val="24"/>
        </w:rPr>
        <w:t>总体要求</w:t>
      </w:r>
      <w:proofErr w:type="spellEnd"/>
      <w:r w:rsidRPr="000C4E2E">
        <w:rPr>
          <w:rFonts w:ascii="宋体" w:eastAsia="宋体" w:hAnsi="宋体" w:cs="宋体" w:hint="eastAsia"/>
          <w:b w:val="0"/>
          <w:bCs w:val="0"/>
          <w:sz w:val="24"/>
          <w:szCs w:val="24"/>
        </w:rPr>
        <w:t>：</w:t>
      </w:r>
    </w:p>
    <w:p w14:paraId="36E4B5A5"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1.1.1监理人应采用国家颁布的《建设工程监理规范》（GB50319-2013）、上海市人民政府《关于进一步规范本市建筑市场加强建设工程质量安全管理的若干意见》（沪府发2011年1号文）及有关行业标准执行相关监理工作。</w:t>
      </w:r>
    </w:p>
    <w:p w14:paraId="7F193D19"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1.1.2监理人应按照投标文件约定组建项目监理机构进驻施工现场，实行总监理工程师现场负责制。</w:t>
      </w:r>
    </w:p>
    <w:p w14:paraId="0649F733"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lastRenderedPageBreak/>
        <w:t>1.1.3监理日志和监理提出的整改通知书，必须由总监理工程师或者其委托的具有相应资格的监理人员签字。</w:t>
      </w:r>
    </w:p>
    <w:p w14:paraId="5E9D109B"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1.1.4监理人应当加强施工现场巡查，现场有施工作业时，必须有符合规定的监理人员到现场实施监理。</w:t>
      </w:r>
    </w:p>
    <w:p w14:paraId="4A92E32C"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1.1.5监理人应当对分包单位资质和人员到岗情况实施检查，对于施工现场中的各类违法违规行为要及时发现、及时制止。</w:t>
      </w:r>
    </w:p>
    <w:p w14:paraId="0021F929"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1.1.6对质量安全隐患，监理人应当要求承包人停工，监理人同时书面报告</w:t>
      </w:r>
      <w:r w:rsidRPr="000C4E2E">
        <w:rPr>
          <w:rFonts w:ascii="宋体" w:eastAsia="宋体" w:hAnsi="宋体" w:cs="宋体" w:hint="eastAsia"/>
          <w:b w:val="0"/>
          <w:sz w:val="24"/>
          <w:szCs w:val="24"/>
          <w:lang w:eastAsia="zh-CN"/>
        </w:rPr>
        <w:t>采购</w:t>
      </w:r>
      <w:r w:rsidRPr="000C4E2E">
        <w:rPr>
          <w:rFonts w:ascii="宋体" w:eastAsia="宋体" w:hAnsi="宋体" w:cs="宋体" w:hint="eastAsia"/>
          <w:b w:val="0"/>
          <w:sz w:val="24"/>
          <w:szCs w:val="24"/>
        </w:rPr>
        <w:t>人。</w:t>
      </w:r>
    </w:p>
    <w:p w14:paraId="32605C22" w14:textId="77777777" w:rsidR="000A5944" w:rsidRPr="000C4E2E" w:rsidRDefault="000A5944" w:rsidP="000C4E2E">
      <w:pPr>
        <w:pStyle w:val="21"/>
        <w:keepNext w:val="0"/>
        <w:numPr>
          <w:ilvl w:val="0"/>
          <w:numId w:val="3"/>
        </w:numPr>
        <w:tabs>
          <w:tab w:val="clear" w:pos="1440"/>
          <w:tab w:val="num" w:pos="360"/>
        </w:tabs>
        <w:topLinePunct/>
        <w:spacing w:before="0" w:after="0" w:line="360" w:lineRule="auto"/>
        <w:ind w:left="0" w:firstLine="0"/>
        <w:rPr>
          <w:rFonts w:ascii="宋体" w:eastAsia="宋体" w:hAnsi="宋体" w:cs="宋体"/>
          <w:b w:val="0"/>
          <w:bCs w:val="0"/>
          <w:sz w:val="24"/>
          <w:szCs w:val="24"/>
        </w:rPr>
      </w:pPr>
      <w:proofErr w:type="spellStart"/>
      <w:r w:rsidRPr="000C4E2E">
        <w:rPr>
          <w:rFonts w:ascii="宋体" w:eastAsia="宋体" w:hAnsi="宋体" w:cs="宋体" w:hint="eastAsia"/>
          <w:b w:val="0"/>
          <w:bCs w:val="0"/>
          <w:sz w:val="24"/>
          <w:szCs w:val="24"/>
        </w:rPr>
        <w:t>项目监理机构人员的要求</w:t>
      </w:r>
      <w:proofErr w:type="spellEnd"/>
      <w:r w:rsidRPr="000C4E2E">
        <w:rPr>
          <w:rFonts w:ascii="宋体" w:eastAsia="宋体" w:hAnsi="宋体" w:cs="宋体" w:hint="eastAsia"/>
          <w:b w:val="0"/>
          <w:bCs w:val="0"/>
          <w:sz w:val="24"/>
          <w:szCs w:val="24"/>
        </w:rPr>
        <w:t>：</w:t>
      </w:r>
    </w:p>
    <w:p w14:paraId="35BB4DB5" w14:textId="77777777" w:rsidR="000A5944" w:rsidRPr="000C4E2E" w:rsidRDefault="000A5944" w:rsidP="000C4E2E">
      <w:pPr>
        <w:pStyle w:val="41"/>
        <w:keepNext w:val="0"/>
        <w:topLinePunct/>
        <w:spacing w:before="0" w:after="0" w:line="360" w:lineRule="auto"/>
        <w:ind w:firstLineChars="200" w:firstLine="480"/>
        <w:rPr>
          <w:rFonts w:ascii="宋体" w:hAnsi="宋体" w:cs="宋体"/>
          <w:b w:val="0"/>
          <w:sz w:val="24"/>
          <w:szCs w:val="24"/>
        </w:rPr>
      </w:pPr>
      <w:r w:rsidRPr="000C4E2E">
        <w:rPr>
          <w:rFonts w:ascii="宋体" w:hAnsi="宋体" w:cs="宋体" w:hint="eastAsia"/>
          <w:b w:val="0"/>
          <w:sz w:val="24"/>
          <w:szCs w:val="24"/>
        </w:rPr>
        <w:t>（1）总监理工程师的资格条件</w:t>
      </w:r>
    </w:p>
    <w:p w14:paraId="6DA0FA4F" w14:textId="77777777" w:rsidR="000A5944" w:rsidRPr="000C4E2E" w:rsidRDefault="000A5944" w:rsidP="000C4E2E">
      <w:pPr>
        <w:pStyle w:val="015"/>
        <w:topLinePunct/>
        <w:ind w:firstLine="480"/>
        <w:rPr>
          <w:rStyle w:val="Char"/>
          <w:rFonts w:ascii="宋体" w:hAnsi="宋体"/>
          <w:sz w:val="24"/>
          <w:szCs w:val="24"/>
        </w:rPr>
      </w:pPr>
      <w:r w:rsidRPr="000C4E2E">
        <w:rPr>
          <w:rStyle w:val="Char"/>
          <w:rFonts w:ascii="宋体" w:hAnsi="宋体" w:hint="eastAsia"/>
          <w:sz w:val="24"/>
          <w:szCs w:val="24"/>
        </w:rPr>
        <w:t>总监理工程师必须为报价人本单位的工作人员，持有</w:t>
      </w:r>
      <w:r w:rsidRPr="000C4E2E">
        <w:rPr>
          <w:rFonts w:ascii="宋体" w:hAnsi="宋体" w:hint="eastAsia"/>
          <w:sz w:val="24"/>
          <w:szCs w:val="24"/>
        </w:rPr>
        <w:t>《中华人民共和国注册监理工程师注册执业证书》，注册专业为</w:t>
      </w:r>
      <w:r w:rsidRPr="000C4E2E">
        <w:rPr>
          <w:rFonts w:ascii="宋体" w:hAnsi="宋体" w:hint="eastAsia"/>
          <w:sz w:val="24"/>
          <w:szCs w:val="24"/>
          <w:u w:val="single"/>
        </w:rPr>
        <w:t>房屋建筑工程</w:t>
      </w:r>
      <w:r w:rsidRPr="000C4E2E">
        <w:rPr>
          <w:rFonts w:ascii="宋体" w:hAnsi="宋体" w:hint="eastAsia"/>
          <w:sz w:val="24"/>
          <w:szCs w:val="24"/>
        </w:rPr>
        <w:t>专业。</w:t>
      </w:r>
      <w:r w:rsidRPr="000C4E2E">
        <w:rPr>
          <w:rStyle w:val="Char"/>
          <w:rFonts w:ascii="宋体" w:hAnsi="宋体" w:hint="eastAsia"/>
          <w:sz w:val="24"/>
          <w:szCs w:val="24"/>
        </w:rPr>
        <w:t>并承担过同类工程项目总监理工程师或总监理工程师代表的实践经历，年龄不得超过</w:t>
      </w:r>
      <w:r w:rsidRPr="000C4E2E">
        <w:rPr>
          <w:rStyle w:val="Char"/>
          <w:rFonts w:ascii="宋体" w:hAnsi="宋体"/>
          <w:sz w:val="24"/>
          <w:szCs w:val="24"/>
        </w:rPr>
        <w:t>6</w:t>
      </w:r>
      <w:r w:rsidRPr="000C4E2E">
        <w:rPr>
          <w:rStyle w:val="Char"/>
          <w:rFonts w:ascii="宋体" w:hAnsi="宋体" w:hint="eastAsia"/>
          <w:sz w:val="24"/>
          <w:szCs w:val="24"/>
        </w:rPr>
        <w:t>5周岁。</w:t>
      </w:r>
    </w:p>
    <w:p w14:paraId="53AF9592" w14:textId="77777777" w:rsidR="000A5944" w:rsidRPr="000C4E2E" w:rsidRDefault="000A5944" w:rsidP="000C4E2E">
      <w:pPr>
        <w:pStyle w:val="41"/>
        <w:keepNext w:val="0"/>
        <w:topLinePunct/>
        <w:spacing w:before="0" w:after="0" w:line="360" w:lineRule="auto"/>
        <w:ind w:left="426"/>
        <w:rPr>
          <w:rFonts w:ascii="宋体" w:hAnsi="宋体" w:cs="宋体"/>
          <w:b w:val="0"/>
          <w:sz w:val="24"/>
          <w:szCs w:val="24"/>
        </w:rPr>
      </w:pPr>
      <w:r w:rsidRPr="000C4E2E">
        <w:rPr>
          <w:rFonts w:ascii="宋体" w:hAnsi="宋体" w:cs="宋体" w:hint="eastAsia"/>
          <w:b w:val="0"/>
          <w:sz w:val="24"/>
          <w:szCs w:val="24"/>
        </w:rPr>
        <w:t>（2）安全监理员的资格条件</w:t>
      </w:r>
    </w:p>
    <w:p w14:paraId="1209D909" w14:textId="77777777" w:rsidR="000A5944" w:rsidRPr="000C4E2E" w:rsidRDefault="000A5944" w:rsidP="000C4E2E">
      <w:pPr>
        <w:pStyle w:val="015"/>
        <w:topLinePunct/>
        <w:ind w:firstLine="480"/>
        <w:rPr>
          <w:rStyle w:val="Char"/>
          <w:rFonts w:ascii="宋体" w:hAnsi="宋体"/>
          <w:color w:val="000000" w:themeColor="text1"/>
          <w:sz w:val="24"/>
          <w:szCs w:val="24"/>
        </w:rPr>
      </w:pPr>
      <w:r w:rsidRPr="000C4E2E">
        <w:rPr>
          <w:rStyle w:val="Char"/>
          <w:rFonts w:ascii="宋体" w:hAnsi="宋体" w:hint="eastAsia"/>
          <w:sz w:val="24"/>
          <w:szCs w:val="24"/>
        </w:rPr>
        <w:t>本项目必须配备报价人的安全</w:t>
      </w:r>
      <w:r w:rsidRPr="000C4E2E">
        <w:rPr>
          <w:rStyle w:val="Char"/>
          <w:rFonts w:ascii="宋体" w:hAnsi="宋体" w:hint="eastAsia"/>
          <w:color w:val="000000" w:themeColor="text1"/>
          <w:sz w:val="24"/>
          <w:szCs w:val="24"/>
        </w:rPr>
        <w:t>监理员</w:t>
      </w:r>
      <w:r w:rsidRPr="000C4E2E">
        <w:rPr>
          <w:rFonts w:ascii="宋体" w:hAnsi="宋体" w:hint="eastAsia"/>
          <w:color w:val="000000" w:themeColor="text1"/>
          <w:kern w:val="0"/>
          <w:sz w:val="24"/>
          <w:szCs w:val="24"/>
          <w:u w:val="single"/>
        </w:rPr>
        <w:t>至少1</w:t>
      </w:r>
      <w:r w:rsidRPr="000C4E2E">
        <w:rPr>
          <w:rStyle w:val="Char"/>
          <w:rFonts w:ascii="宋体" w:hAnsi="宋体" w:hint="eastAsia"/>
          <w:color w:val="000000" w:themeColor="text1"/>
          <w:sz w:val="24"/>
          <w:szCs w:val="24"/>
        </w:rPr>
        <w:t>名。安全监理员必须持有建设系统的安全监理员岗位证书，且年龄一般不超过</w:t>
      </w:r>
      <w:r w:rsidRPr="000C4E2E">
        <w:rPr>
          <w:rFonts w:ascii="宋体" w:hAnsi="宋体" w:hint="eastAsia"/>
          <w:color w:val="000000" w:themeColor="text1"/>
          <w:kern w:val="0"/>
          <w:sz w:val="24"/>
          <w:szCs w:val="24"/>
          <w:u w:val="single"/>
        </w:rPr>
        <w:t>60</w:t>
      </w:r>
      <w:r w:rsidRPr="000C4E2E">
        <w:rPr>
          <w:rStyle w:val="Char"/>
          <w:rFonts w:ascii="宋体" w:hAnsi="宋体" w:hint="eastAsia"/>
          <w:color w:val="000000" w:themeColor="text1"/>
          <w:sz w:val="24"/>
          <w:szCs w:val="24"/>
        </w:rPr>
        <w:t>周岁，并附相关证明资料。</w:t>
      </w:r>
    </w:p>
    <w:p w14:paraId="1ED7DD54" w14:textId="77777777" w:rsidR="000A5944" w:rsidRPr="000C4E2E" w:rsidRDefault="000A5944" w:rsidP="000C4E2E">
      <w:pPr>
        <w:pStyle w:val="41"/>
        <w:keepNext w:val="0"/>
        <w:topLinePunct/>
        <w:spacing w:before="0" w:after="0" w:line="360" w:lineRule="auto"/>
        <w:ind w:left="426"/>
        <w:rPr>
          <w:rFonts w:ascii="宋体" w:hAnsi="宋体" w:cs="宋体"/>
          <w:b w:val="0"/>
          <w:color w:val="000000" w:themeColor="text1"/>
          <w:sz w:val="24"/>
          <w:szCs w:val="24"/>
        </w:rPr>
      </w:pPr>
      <w:r w:rsidRPr="000C4E2E">
        <w:rPr>
          <w:rFonts w:ascii="宋体" w:hAnsi="宋体" w:cs="宋体" w:hint="eastAsia"/>
          <w:b w:val="0"/>
          <w:color w:val="000000" w:themeColor="text1"/>
          <w:sz w:val="24"/>
          <w:szCs w:val="24"/>
        </w:rPr>
        <w:t>（3）项目监理机构其他人员的资格条件</w:t>
      </w:r>
    </w:p>
    <w:p w14:paraId="5A5295B0" w14:textId="77777777" w:rsidR="000A5944" w:rsidRPr="000C4E2E" w:rsidRDefault="000A5944" w:rsidP="000C4E2E">
      <w:pPr>
        <w:pStyle w:val="015"/>
        <w:topLinePunct/>
        <w:ind w:firstLine="480"/>
        <w:rPr>
          <w:rStyle w:val="Char"/>
          <w:rFonts w:ascii="宋体" w:hAnsi="宋体"/>
          <w:sz w:val="24"/>
          <w:szCs w:val="24"/>
        </w:rPr>
      </w:pPr>
      <w:proofErr w:type="spellStart"/>
      <w:r w:rsidRPr="000C4E2E">
        <w:rPr>
          <w:rStyle w:val="Char"/>
          <w:rFonts w:ascii="宋体" w:hAnsi="宋体" w:hint="eastAsia"/>
          <w:sz w:val="24"/>
          <w:szCs w:val="24"/>
        </w:rPr>
        <w:t>本项目监理人员专业配备齐全，年龄结构合理</w:t>
      </w:r>
      <w:proofErr w:type="spellEnd"/>
      <w:r w:rsidRPr="000C4E2E">
        <w:rPr>
          <w:rStyle w:val="Char"/>
          <w:rFonts w:ascii="宋体" w:hAnsi="宋体" w:hint="eastAsia"/>
          <w:sz w:val="24"/>
          <w:szCs w:val="24"/>
        </w:rPr>
        <w:t>。</w:t>
      </w:r>
    </w:p>
    <w:p w14:paraId="2D45674A" w14:textId="77777777" w:rsidR="000A5944" w:rsidRPr="000C4E2E" w:rsidRDefault="000A5944" w:rsidP="000C4E2E">
      <w:pPr>
        <w:pStyle w:val="015"/>
        <w:topLinePunct/>
        <w:ind w:firstLine="480"/>
        <w:rPr>
          <w:rStyle w:val="Char"/>
          <w:rFonts w:ascii="宋体" w:hAnsi="宋体"/>
          <w:sz w:val="24"/>
          <w:szCs w:val="24"/>
        </w:rPr>
      </w:pPr>
      <w:r w:rsidRPr="000C4E2E">
        <w:rPr>
          <w:rStyle w:val="Char"/>
          <w:rFonts w:ascii="宋体" w:hAnsi="宋体" w:hint="eastAsia"/>
          <w:sz w:val="24"/>
          <w:szCs w:val="24"/>
        </w:rPr>
        <w:t>驻现场项目监理机构其他人员须配齐</w:t>
      </w:r>
      <w:r w:rsidRPr="000C4E2E">
        <w:rPr>
          <w:rFonts w:ascii="宋体" w:hAnsi="宋体" w:hint="eastAsia"/>
          <w:sz w:val="24"/>
          <w:szCs w:val="24"/>
        </w:rPr>
        <w:t>【土建、装修、强电、弱电、暖通、给排水）、计量工程师、安全、测量、资料、材料见证取样】</w:t>
      </w:r>
      <w:r w:rsidRPr="000C4E2E">
        <w:rPr>
          <w:rStyle w:val="Char"/>
          <w:rFonts w:ascii="宋体" w:hAnsi="宋体" w:hint="eastAsia"/>
          <w:sz w:val="24"/>
          <w:szCs w:val="24"/>
        </w:rPr>
        <w:t>等专业，各专业监理负责人须具有省（直辖市）级建设系统的监理工程师资格证书并具备相应的监理工作经历，材料见证取样人员必须具有有效的工程试验材料见证资格证书。</w:t>
      </w:r>
    </w:p>
    <w:p w14:paraId="5A98605E" w14:textId="77777777" w:rsidR="000A5944" w:rsidRPr="000C4E2E" w:rsidRDefault="000A5944" w:rsidP="000C4E2E">
      <w:pPr>
        <w:pStyle w:val="41"/>
        <w:keepNext w:val="0"/>
        <w:topLinePunct/>
        <w:spacing w:before="0" w:after="0" w:line="360" w:lineRule="auto"/>
        <w:ind w:firstLineChars="200" w:firstLine="480"/>
        <w:rPr>
          <w:rFonts w:ascii="宋体" w:hAnsi="宋体" w:cs="宋体"/>
          <w:b w:val="0"/>
          <w:sz w:val="24"/>
          <w:szCs w:val="24"/>
        </w:rPr>
      </w:pPr>
      <w:r w:rsidRPr="000C4E2E">
        <w:rPr>
          <w:rFonts w:ascii="宋体" w:hAnsi="宋体" w:cs="宋体" w:hint="eastAsia"/>
          <w:b w:val="0"/>
          <w:sz w:val="24"/>
          <w:szCs w:val="24"/>
        </w:rPr>
        <w:t>（</w:t>
      </w:r>
      <w:r w:rsidRPr="000C4E2E">
        <w:rPr>
          <w:rFonts w:ascii="宋体" w:hAnsi="宋体" w:cs="宋体"/>
          <w:b w:val="0"/>
          <w:sz w:val="24"/>
          <w:szCs w:val="24"/>
        </w:rPr>
        <w:t>4</w:t>
      </w:r>
      <w:r w:rsidRPr="000C4E2E">
        <w:rPr>
          <w:rFonts w:ascii="宋体" w:hAnsi="宋体" w:cs="宋体" w:hint="eastAsia"/>
          <w:b w:val="0"/>
          <w:sz w:val="24"/>
          <w:szCs w:val="24"/>
        </w:rPr>
        <w:t>）</w:t>
      </w:r>
      <w:r w:rsidRPr="000C4E2E">
        <w:rPr>
          <w:rFonts w:ascii="宋体" w:hAnsi="宋体" w:cs="宋体" w:hint="eastAsia"/>
          <w:b w:val="0"/>
          <w:sz w:val="24"/>
          <w:szCs w:val="24"/>
          <w:lang w:eastAsia="zh-CN"/>
        </w:rPr>
        <w:t>成交</w:t>
      </w:r>
      <w:proofErr w:type="spellStart"/>
      <w:r w:rsidRPr="000C4E2E">
        <w:rPr>
          <w:rFonts w:ascii="宋体" w:hAnsi="宋体" w:cs="宋体" w:hint="eastAsia"/>
          <w:b w:val="0"/>
          <w:sz w:val="24"/>
          <w:szCs w:val="24"/>
        </w:rPr>
        <w:t>人的总监理工程师或总监理工程师代表如有业绩不实或挂靠，</w:t>
      </w:r>
      <w:r w:rsidRPr="000C4E2E">
        <w:rPr>
          <w:rFonts w:ascii="宋体" w:hAnsi="宋体" w:cs="宋体" w:hint="eastAsia"/>
          <w:b w:val="0"/>
          <w:sz w:val="24"/>
          <w:szCs w:val="24"/>
          <w:lang w:eastAsia="zh-CN"/>
        </w:rPr>
        <w:t>采购</w:t>
      </w:r>
      <w:r w:rsidRPr="000C4E2E">
        <w:rPr>
          <w:rFonts w:ascii="宋体" w:hAnsi="宋体" w:cs="宋体" w:hint="eastAsia"/>
          <w:b w:val="0"/>
          <w:sz w:val="24"/>
          <w:szCs w:val="24"/>
        </w:rPr>
        <w:t>人有权要求撤换，直至要求终止合同，由此造成的损失</w:t>
      </w:r>
      <w:proofErr w:type="gramStart"/>
      <w:r w:rsidRPr="000C4E2E">
        <w:rPr>
          <w:rFonts w:ascii="宋体" w:hAnsi="宋体" w:cs="宋体" w:hint="eastAsia"/>
          <w:b w:val="0"/>
          <w:sz w:val="24"/>
          <w:szCs w:val="24"/>
        </w:rPr>
        <w:t>由成交人</w:t>
      </w:r>
      <w:proofErr w:type="gramEnd"/>
      <w:r w:rsidRPr="000C4E2E">
        <w:rPr>
          <w:rFonts w:ascii="宋体" w:hAnsi="宋体" w:cs="宋体" w:hint="eastAsia"/>
          <w:b w:val="0"/>
          <w:sz w:val="24"/>
          <w:szCs w:val="24"/>
        </w:rPr>
        <w:t>负责赔偿</w:t>
      </w:r>
      <w:proofErr w:type="spellEnd"/>
      <w:r w:rsidRPr="000C4E2E">
        <w:rPr>
          <w:rFonts w:ascii="宋体" w:hAnsi="宋体" w:cs="宋体" w:hint="eastAsia"/>
          <w:b w:val="0"/>
          <w:sz w:val="24"/>
          <w:szCs w:val="24"/>
        </w:rPr>
        <w:t>；</w:t>
      </w:r>
    </w:p>
    <w:p w14:paraId="22B5D1DD" w14:textId="77777777" w:rsidR="000A5944" w:rsidRPr="000C4E2E" w:rsidRDefault="000A5944" w:rsidP="000C4E2E">
      <w:pPr>
        <w:pStyle w:val="41"/>
        <w:keepNext w:val="0"/>
        <w:topLinePunct/>
        <w:spacing w:before="0" w:after="0" w:line="360" w:lineRule="auto"/>
        <w:ind w:firstLineChars="200" w:firstLine="480"/>
        <w:rPr>
          <w:rFonts w:ascii="宋体" w:hAnsi="宋体" w:cs="宋体"/>
          <w:b w:val="0"/>
          <w:sz w:val="24"/>
          <w:szCs w:val="24"/>
        </w:rPr>
      </w:pPr>
      <w:r w:rsidRPr="000C4E2E">
        <w:rPr>
          <w:rFonts w:ascii="宋体" w:hAnsi="宋体" w:cs="宋体" w:hint="eastAsia"/>
          <w:b w:val="0"/>
          <w:sz w:val="24"/>
          <w:szCs w:val="24"/>
        </w:rPr>
        <w:t>（</w:t>
      </w:r>
      <w:r w:rsidRPr="000C4E2E">
        <w:rPr>
          <w:rFonts w:ascii="宋体" w:hAnsi="宋体" w:cs="宋体"/>
          <w:b w:val="0"/>
          <w:sz w:val="24"/>
          <w:szCs w:val="24"/>
        </w:rPr>
        <w:t>5</w:t>
      </w:r>
      <w:r w:rsidRPr="000C4E2E">
        <w:rPr>
          <w:rFonts w:ascii="宋体" w:hAnsi="宋体" w:cs="宋体" w:hint="eastAsia"/>
          <w:b w:val="0"/>
          <w:sz w:val="24"/>
          <w:szCs w:val="24"/>
        </w:rPr>
        <w:t>）在监理服务期限内，项目监理机构人员应保持相对稳定，以保证服务工作的正常进行。成交人的项目监理机构人员未经采购人书面批准不得随意调换。成交人应当按照投标承诺履行义务，不得擅自变更总监理工程师。在监理合同签订前，确需变更的，采购人或成交人提出总监理工程师变更要求，采购人同意后方可调换；在监理合同履行中，确需变更的，采购人或成交人提出总</w:t>
      </w:r>
      <w:r w:rsidRPr="000C4E2E">
        <w:rPr>
          <w:rFonts w:ascii="宋体" w:hAnsi="宋体" w:cs="宋体" w:hint="eastAsia"/>
          <w:b w:val="0"/>
          <w:sz w:val="24"/>
          <w:szCs w:val="24"/>
        </w:rPr>
        <w:lastRenderedPageBreak/>
        <w:t>监理工程师变更要求，应提交相关书面证明，并经采购人同意后，方可变更。所更换总监必须注册在本单位，且不得低于合同约定的总监条件。专业监理工程师需要调整时，总监理工程师应书面通知采购人和施工总承包人。</w:t>
      </w:r>
    </w:p>
    <w:p w14:paraId="3440CB5A"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5" w:name="_Toc18633"/>
      <w:bookmarkStart w:id="6" w:name="_Toc25568"/>
      <w:bookmarkStart w:id="7" w:name="_Toc16329"/>
      <w:proofErr w:type="spellStart"/>
      <w:r w:rsidRPr="000C4E2E">
        <w:rPr>
          <w:rFonts w:ascii="宋体" w:eastAsia="宋体" w:hAnsi="宋体" w:cs="宋体" w:hint="eastAsia"/>
          <w:b w:val="0"/>
          <w:bCs w:val="0"/>
          <w:sz w:val="24"/>
          <w:szCs w:val="24"/>
        </w:rPr>
        <w:t>质量控制</w:t>
      </w:r>
      <w:bookmarkEnd w:id="5"/>
      <w:bookmarkEnd w:id="6"/>
      <w:bookmarkEnd w:id="7"/>
      <w:proofErr w:type="spellEnd"/>
    </w:p>
    <w:p w14:paraId="34C5FAC9"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2.1熟悉施工图，参加设计交底会议，提出相关建议或意见；</w:t>
      </w:r>
    </w:p>
    <w:p w14:paraId="2A32C89D"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2.2审查和批准施工组织设计，核实并签发施工必须遵循的设计要求、采用的技术标准、技术规程规范等质量文件；</w:t>
      </w:r>
    </w:p>
    <w:p w14:paraId="7946EF78" w14:textId="68455E89" w:rsidR="000A5944" w:rsidRPr="000C4E2E" w:rsidRDefault="001C4C73"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w:t>
      </w:r>
      <w:r>
        <w:rPr>
          <w:rFonts w:ascii="宋体" w:eastAsia="宋体" w:hAnsi="宋体" w:cs="宋体"/>
          <w:b w:val="0"/>
          <w:sz w:val="24"/>
          <w:szCs w:val="24"/>
        </w:rPr>
        <w:t>3</w:t>
      </w:r>
      <w:r w:rsidR="000A5944" w:rsidRPr="000C4E2E">
        <w:rPr>
          <w:rFonts w:ascii="宋体" w:eastAsia="宋体" w:hAnsi="宋体" w:cs="宋体" w:hint="eastAsia"/>
          <w:b w:val="0"/>
          <w:sz w:val="24"/>
          <w:szCs w:val="24"/>
        </w:rPr>
        <w:t>检查施工许可等手续的办理情况，向委托人提交检查报告；</w:t>
      </w:r>
    </w:p>
    <w:p w14:paraId="315DD6E4" w14:textId="313DEEB0" w:rsidR="000A5944" w:rsidRPr="000C4E2E" w:rsidRDefault="001C4C73" w:rsidP="000C4E2E">
      <w:pPr>
        <w:pStyle w:val="31"/>
        <w:numPr>
          <w:ilvl w:val="0"/>
          <w:numId w:val="0"/>
        </w:numPr>
        <w:topLinePunct/>
        <w:spacing w:line="360" w:lineRule="auto"/>
        <w:rPr>
          <w:rFonts w:ascii="宋体" w:eastAsia="宋体" w:hAnsi="宋体" w:cs="宋体"/>
          <w:b w:val="0"/>
          <w:sz w:val="24"/>
          <w:szCs w:val="24"/>
        </w:rPr>
      </w:pPr>
      <w:r>
        <w:rPr>
          <w:rFonts w:ascii="宋体" w:eastAsia="宋体" w:hAnsi="宋体" w:cs="宋体"/>
          <w:b w:val="0"/>
          <w:sz w:val="24"/>
          <w:szCs w:val="24"/>
        </w:rPr>
        <w:t>2.4</w:t>
      </w:r>
      <w:r w:rsidR="000A5944" w:rsidRPr="000C4E2E">
        <w:rPr>
          <w:rFonts w:ascii="宋体" w:eastAsia="宋体" w:hAnsi="宋体" w:cs="宋体" w:hint="eastAsia"/>
          <w:b w:val="0"/>
          <w:sz w:val="24"/>
          <w:szCs w:val="24"/>
        </w:rPr>
        <w:t>审查工程开工条件，检查施工前的各项准备工作</w:t>
      </w:r>
    </w:p>
    <w:p w14:paraId="7809ABE3"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2.5复核和审查承包人、分包人以及材料、设备、构配件等供应单位的资格及发包手续、备案情况等；</w:t>
      </w:r>
    </w:p>
    <w:p w14:paraId="2614131C"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2.6审批工程项目单位工程、分部分项工程和检验批的划分，并依据监理规划分析、调整和确定质量控制重点、质量控制工作流程和监理措施，制定质量控制的各项实施细则、规定及其他管理制度；</w:t>
      </w:r>
    </w:p>
    <w:p w14:paraId="6B2DE586"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2.7检查督促承包人建立健全适合于本工程的质量管理体系，并能切实发挥作用，督促承包人进行全面质量管理工作；</w:t>
      </w:r>
    </w:p>
    <w:p w14:paraId="5ACB230A"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2.8协助委托人移交与项目施工有关的测量控制网点；审查承包人提交的测量实施报告，并依据监理规范要求检查和复合有关测量成果；</w:t>
      </w:r>
    </w:p>
    <w:p w14:paraId="3E0C1D0F"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2.9审查承包人自建的试验室或委托试验的试验室；审查批准承包人按合同规定进行的材料、工艺试验及确定各项施工参数的试验；</w:t>
      </w:r>
    </w:p>
    <w:p w14:paraId="71C3ADE6"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2.10审查进场工程材料的质量证明文件及施工承包人按有关规定进行的试验检测结果。必要时，监理人可按合同约定进行一定数量的抽样检测试验；</w:t>
      </w:r>
    </w:p>
    <w:p w14:paraId="7AF34E82"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2.11施工质量进行全过程的监督管理，在加强现场管理工作的前提下对重要部位和关键工序应采取旁站监理；对施工质量情况及时作好记录和统计工作，对发现质量问题的施工现场及时进行拍照或录相；</w:t>
      </w:r>
    </w:p>
    <w:p w14:paraId="6317B81A"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2.12组织或参与质量事故的调查，审批事故处理方案，并监督质量事故的处理；</w:t>
      </w:r>
    </w:p>
    <w:p w14:paraId="1FFEA66C"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2.13组织并主持定期或不定期的质量检查会和分析会，分析、通报施工质量情况，协调有关单位间的施工活动以消除影响质量的各种外部干扰因素；</w:t>
      </w:r>
    </w:p>
    <w:p w14:paraId="07434312"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2.14对工程项目的检验批、分部分项工程、单位工程等及时进行施工质量验收</w:t>
      </w:r>
      <w:r w:rsidRPr="000C4E2E">
        <w:rPr>
          <w:rFonts w:ascii="宋体" w:eastAsia="宋体" w:hAnsi="宋体" w:cs="宋体" w:hint="eastAsia"/>
          <w:b w:val="0"/>
          <w:sz w:val="24"/>
          <w:szCs w:val="24"/>
        </w:rPr>
        <w:lastRenderedPageBreak/>
        <w:t>和质量评定工作；</w:t>
      </w:r>
    </w:p>
    <w:p w14:paraId="3A70C81B"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2.15审查竣工资料，协助委托人组织竣工预验收；</w:t>
      </w:r>
    </w:p>
    <w:p w14:paraId="13B980FD"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2.16参与委托人组织的竣工验收，提交质量评估报告；</w:t>
      </w:r>
    </w:p>
    <w:p w14:paraId="4E9620D5"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8" w:name="_Toc20325"/>
      <w:bookmarkStart w:id="9" w:name="_Toc27909"/>
      <w:bookmarkStart w:id="10" w:name="_Toc26221"/>
      <w:proofErr w:type="spellStart"/>
      <w:r w:rsidRPr="000C4E2E">
        <w:rPr>
          <w:rFonts w:ascii="宋体" w:eastAsia="宋体" w:hAnsi="宋体" w:cs="宋体" w:hint="eastAsia"/>
          <w:b w:val="0"/>
          <w:bCs w:val="0"/>
          <w:sz w:val="24"/>
          <w:szCs w:val="24"/>
        </w:rPr>
        <w:t>进度控制</w:t>
      </w:r>
      <w:bookmarkEnd w:id="8"/>
      <w:bookmarkEnd w:id="9"/>
      <w:bookmarkEnd w:id="10"/>
      <w:proofErr w:type="spellEnd"/>
    </w:p>
    <w:p w14:paraId="70766AAF"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3.1熟悉磋商文件和合同文件中有关进度的条款；</w:t>
      </w:r>
    </w:p>
    <w:p w14:paraId="09E7BD94"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3.2审核、分析施工总承包单位及各专业分包单位、设备供应商的进度计划；</w:t>
      </w:r>
    </w:p>
    <w:p w14:paraId="1A608FF0"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3.3审核施工总进度计划，并在项目施工过程中控制其执行，必要时，监理及时提出施工总进度调整建议；</w:t>
      </w:r>
    </w:p>
    <w:p w14:paraId="057EB45F"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3.4审核项目施工各阶段、年、季、月度的进度计划，并控制其执行，必要时作调整建议；</w:t>
      </w:r>
    </w:p>
    <w:p w14:paraId="68DA4D3E"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3.5在项目实施过程中，必要时采用计算机辅助进行进度计划值与实际值的比较，每月、季、年提交各种进度控制报告。</w:t>
      </w:r>
    </w:p>
    <w:p w14:paraId="19D22E39"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11" w:name="_Toc16471"/>
      <w:bookmarkStart w:id="12" w:name="_Toc14450"/>
      <w:bookmarkStart w:id="13" w:name="_Toc13213"/>
      <w:proofErr w:type="spellStart"/>
      <w:r w:rsidRPr="000C4E2E">
        <w:rPr>
          <w:rFonts w:ascii="宋体" w:eastAsia="宋体" w:hAnsi="宋体" w:cs="宋体" w:hint="eastAsia"/>
          <w:b w:val="0"/>
          <w:bCs w:val="0"/>
          <w:sz w:val="24"/>
          <w:szCs w:val="24"/>
        </w:rPr>
        <w:t>造价控制</w:t>
      </w:r>
      <w:bookmarkEnd w:id="11"/>
      <w:bookmarkEnd w:id="12"/>
      <w:bookmarkEnd w:id="13"/>
      <w:proofErr w:type="spellEnd"/>
    </w:p>
    <w:p w14:paraId="2F440D5C"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4.1对工程实际进展情况作好完善的记录和必要的签证；</w:t>
      </w:r>
    </w:p>
    <w:p w14:paraId="60C1554A"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4.2对工程的修改、变更以及返工等情况作好完善的记录和必要的签证；</w:t>
      </w:r>
    </w:p>
    <w:p w14:paraId="73F1F409"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4.3对与工程有关的措施等作好完善的记录和必要的签证；</w:t>
      </w:r>
    </w:p>
    <w:p w14:paraId="242BFCA6"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4.4每月进行投资计划值与实际值的比较，并提供相应报表；</w:t>
      </w:r>
    </w:p>
    <w:p w14:paraId="46883E0D"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4.5参与工程付款审核；</w:t>
      </w:r>
    </w:p>
    <w:p w14:paraId="73C15914"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4.6参与审核其他付款申请单；</w:t>
      </w:r>
    </w:p>
    <w:p w14:paraId="5B8344BB"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4.7参与审核及处理各项施工索赔中与资金有关的事宜。</w:t>
      </w:r>
    </w:p>
    <w:p w14:paraId="55F0AC7F"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14" w:name="_Toc12408"/>
      <w:bookmarkStart w:id="15" w:name="_Toc5733"/>
      <w:bookmarkStart w:id="16" w:name="_Toc16312"/>
      <w:proofErr w:type="spellStart"/>
      <w:r w:rsidRPr="000C4E2E">
        <w:rPr>
          <w:rFonts w:ascii="宋体" w:eastAsia="宋体" w:hAnsi="宋体" w:cs="宋体" w:hint="eastAsia"/>
          <w:b w:val="0"/>
          <w:bCs w:val="0"/>
          <w:sz w:val="24"/>
          <w:szCs w:val="24"/>
        </w:rPr>
        <w:t>安全生产监督管理</w:t>
      </w:r>
      <w:bookmarkEnd w:id="14"/>
      <w:bookmarkEnd w:id="15"/>
      <w:bookmarkEnd w:id="16"/>
      <w:proofErr w:type="spellEnd"/>
    </w:p>
    <w:p w14:paraId="0D1679ED"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5.1审核专项施工方案、督促承包人落实安全保证体系；</w:t>
      </w:r>
    </w:p>
    <w:p w14:paraId="32504141"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5.2督促承包人履行安全、文明施工保障义务；</w:t>
      </w:r>
    </w:p>
    <w:p w14:paraId="4BE43161"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5.3协助采购人组织工地安全检查；</w:t>
      </w:r>
    </w:p>
    <w:p w14:paraId="0C473D1E"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5.4协助制订项目委托人的应急措施；</w:t>
      </w:r>
    </w:p>
    <w:p w14:paraId="24006A70"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5.5协助处理安全事故；</w:t>
      </w:r>
    </w:p>
    <w:p w14:paraId="3F00098D"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b w:val="0"/>
          <w:sz w:val="24"/>
          <w:szCs w:val="24"/>
        </w:rPr>
        <w:t>5.</w:t>
      </w:r>
      <w:r w:rsidRPr="000C4E2E">
        <w:rPr>
          <w:rFonts w:ascii="宋体" w:eastAsia="宋体" w:hAnsi="宋体" w:cs="宋体" w:hint="eastAsia"/>
          <w:b w:val="0"/>
          <w:sz w:val="24"/>
          <w:szCs w:val="24"/>
        </w:rPr>
        <w:t>6督促承包人组织工地卫生及文明施工检查；</w:t>
      </w:r>
    </w:p>
    <w:p w14:paraId="7F7B4F45"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b w:val="0"/>
          <w:sz w:val="24"/>
          <w:szCs w:val="24"/>
        </w:rPr>
        <w:t>5.</w:t>
      </w:r>
      <w:r w:rsidRPr="000C4E2E">
        <w:rPr>
          <w:rFonts w:ascii="宋体" w:eastAsia="宋体" w:hAnsi="宋体" w:cs="宋体" w:hint="eastAsia"/>
          <w:b w:val="0"/>
          <w:sz w:val="24"/>
          <w:szCs w:val="24"/>
        </w:rPr>
        <w:t>7督促承包人协调处理工地的各种纠纷；</w:t>
      </w:r>
    </w:p>
    <w:p w14:paraId="389CFD3B"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5.8督促承包人组织落实工地的保卫及产品保护工作。</w:t>
      </w:r>
    </w:p>
    <w:p w14:paraId="79ABA150"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lastRenderedPageBreak/>
        <w:t>5.9总监理工程师通过监理管理信息平台，按照管理部门规定的内容，定期向质量安全监督机构报送施工现场监理情况的报告。</w:t>
      </w:r>
    </w:p>
    <w:p w14:paraId="485874F2"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17" w:name="_Toc32369"/>
      <w:bookmarkStart w:id="18" w:name="_Toc10709"/>
      <w:bookmarkStart w:id="19" w:name="_Toc13310"/>
      <w:proofErr w:type="spellStart"/>
      <w:r w:rsidRPr="000C4E2E">
        <w:rPr>
          <w:rFonts w:ascii="宋体" w:eastAsia="宋体" w:hAnsi="宋体" w:cs="宋体" w:hint="eastAsia"/>
          <w:b w:val="0"/>
          <w:bCs w:val="0"/>
          <w:sz w:val="24"/>
          <w:szCs w:val="24"/>
        </w:rPr>
        <w:t>合同管理</w:t>
      </w:r>
      <w:bookmarkEnd w:id="17"/>
      <w:bookmarkEnd w:id="18"/>
      <w:bookmarkEnd w:id="19"/>
      <w:proofErr w:type="spellEnd"/>
    </w:p>
    <w:p w14:paraId="048B3D90"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6.1协助委托方处理有关索赔事宜，并处理合同纠纷;</w:t>
      </w:r>
    </w:p>
    <w:p w14:paraId="6CC56206"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6.2进行施工合同的跟踪管理并定期提供合同管理的各种报告。</w:t>
      </w:r>
    </w:p>
    <w:p w14:paraId="6B4E8088" w14:textId="77777777" w:rsidR="000A5944" w:rsidRPr="000C4E2E" w:rsidRDefault="000A5944" w:rsidP="000C4E2E">
      <w:pPr>
        <w:pStyle w:val="21"/>
        <w:keepNext w:val="0"/>
        <w:numPr>
          <w:ilvl w:val="0"/>
          <w:numId w:val="2"/>
        </w:numPr>
        <w:tabs>
          <w:tab w:val="clear" w:pos="1440"/>
          <w:tab w:val="num" w:pos="360"/>
        </w:tabs>
        <w:topLinePunct/>
        <w:spacing w:before="0" w:after="0" w:line="360" w:lineRule="auto"/>
        <w:ind w:left="0" w:firstLine="0"/>
        <w:rPr>
          <w:rFonts w:ascii="宋体" w:eastAsia="宋体" w:hAnsi="宋体" w:cs="宋体"/>
          <w:b w:val="0"/>
          <w:bCs w:val="0"/>
          <w:sz w:val="24"/>
          <w:szCs w:val="24"/>
        </w:rPr>
      </w:pPr>
      <w:bookmarkStart w:id="20" w:name="_Toc27797"/>
      <w:bookmarkStart w:id="21" w:name="_Toc17381"/>
      <w:bookmarkStart w:id="22" w:name="_Toc25496"/>
      <w:proofErr w:type="spellStart"/>
      <w:r w:rsidRPr="000C4E2E">
        <w:rPr>
          <w:rFonts w:ascii="宋体" w:eastAsia="宋体" w:hAnsi="宋体" w:cs="宋体" w:hint="eastAsia"/>
          <w:b w:val="0"/>
          <w:bCs w:val="0"/>
          <w:sz w:val="24"/>
          <w:szCs w:val="24"/>
        </w:rPr>
        <w:t>信息管理</w:t>
      </w:r>
      <w:bookmarkEnd w:id="20"/>
      <w:bookmarkEnd w:id="21"/>
      <w:bookmarkEnd w:id="22"/>
      <w:proofErr w:type="spellEnd"/>
    </w:p>
    <w:p w14:paraId="3DA5C117"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7.1进行各种工程信息的收集、整理、存档；</w:t>
      </w:r>
    </w:p>
    <w:p w14:paraId="1AED678C"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7.2定期提供各类工程项目管理报表；</w:t>
      </w:r>
    </w:p>
    <w:p w14:paraId="20AA37AF"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7.3建立工地例会制度,并作好会议记录；</w:t>
      </w:r>
    </w:p>
    <w:p w14:paraId="3D26F58A" w14:textId="77777777" w:rsidR="000A5944" w:rsidRPr="000C4E2E" w:rsidRDefault="000A5944" w:rsidP="000C4E2E">
      <w:pPr>
        <w:pStyle w:val="31"/>
        <w:numPr>
          <w:ilvl w:val="0"/>
          <w:numId w:val="0"/>
        </w:numPr>
        <w:topLinePunct/>
        <w:spacing w:line="360" w:lineRule="auto"/>
        <w:rPr>
          <w:rFonts w:ascii="宋体" w:eastAsia="宋体" w:hAnsi="宋体" w:cs="宋体"/>
          <w:b w:val="0"/>
          <w:sz w:val="24"/>
          <w:szCs w:val="24"/>
        </w:rPr>
      </w:pPr>
      <w:r w:rsidRPr="000C4E2E">
        <w:rPr>
          <w:rFonts w:ascii="宋体" w:eastAsia="宋体" w:hAnsi="宋体" w:cs="宋体" w:hint="eastAsia"/>
          <w:b w:val="0"/>
          <w:sz w:val="24"/>
          <w:szCs w:val="24"/>
        </w:rPr>
        <w:t>7.4督促各承包人整理工程技术资料。</w:t>
      </w:r>
    </w:p>
    <w:p w14:paraId="1AA6751E" w14:textId="77777777" w:rsidR="000A5944" w:rsidRPr="000C4E2E" w:rsidRDefault="000A5944" w:rsidP="000C4E2E">
      <w:pPr>
        <w:numPr>
          <w:ilvl w:val="0"/>
          <w:numId w:val="4"/>
        </w:numPr>
        <w:spacing w:before="60" w:line="360" w:lineRule="auto"/>
        <w:rPr>
          <w:rFonts w:ascii="宋体" w:hAnsi="宋体"/>
          <w:sz w:val="24"/>
          <w:szCs w:val="24"/>
        </w:rPr>
      </w:pPr>
      <w:r w:rsidRPr="000C4E2E">
        <w:rPr>
          <w:rFonts w:ascii="宋体" w:hAnsi="宋体" w:hint="eastAsia"/>
          <w:sz w:val="24"/>
          <w:szCs w:val="24"/>
        </w:rPr>
        <w:t>监理工作目标要求：</w:t>
      </w:r>
    </w:p>
    <w:p w14:paraId="7EE7CC66" w14:textId="77777777" w:rsidR="000A5944" w:rsidRPr="000C4E2E" w:rsidRDefault="000A5944" w:rsidP="000C4E2E">
      <w:pPr>
        <w:pStyle w:val="015"/>
        <w:topLinePunct/>
        <w:spacing w:beforeLines="50" w:before="156" w:afterLines="50" w:after="156"/>
        <w:ind w:firstLine="480"/>
        <w:rPr>
          <w:rFonts w:ascii="宋体" w:hAnsi="宋体"/>
          <w:sz w:val="24"/>
          <w:szCs w:val="24"/>
        </w:rPr>
      </w:pPr>
      <w:r w:rsidRPr="000C4E2E">
        <w:rPr>
          <w:rFonts w:ascii="宋体" w:hAnsi="宋体" w:hint="eastAsia"/>
          <w:sz w:val="24"/>
          <w:szCs w:val="24"/>
        </w:rPr>
        <w:t>（1）质量控制目标：</w:t>
      </w:r>
      <w:r w:rsidRPr="000C4E2E">
        <w:rPr>
          <w:rFonts w:ascii="宋体" w:hAnsi="宋体" w:hint="eastAsia"/>
          <w:sz w:val="24"/>
          <w:szCs w:val="24"/>
          <w:u w:val="single"/>
        </w:rPr>
        <w:t>全部工程的施工质量必须达到施工合同的质量要求。质量目标为一次验收合格率100% ，</w:t>
      </w:r>
      <w:proofErr w:type="spellStart"/>
      <w:r w:rsidRPr="000C4E2E">
        <w:rPr>
          <w:rFonts w:ascii="宋体" w:hAnsi="宋体" w:hint="eastAsia"/>
          <w:sz w:val="24"/>
          <w:szCs w:val="24"/>
          <w:u w:val="single"/>
        </w:rPr>
        <w:t>并通过室内空气质量检测</w:t>
      </w:r>
      <w:proofErr w:type="spellEnd"/>
      <w:r w:rsidRPr="000C4E2E">
        <w:rPr>
          <w:rFonts w:ascii="宋体" w:hAnsi="宋体" w:hint="eastAsia"/>
          <w:sz w:val="24"/>
          <w:szCs w:val="24"/>
          <w:u w:val="single"/>
        </w:rPr>
        <w:t>。</w:t>
      </w:r>
    </w:p>
    <w:p w14:paraId="1D99505B" w14:textId="77777777" w:rsidR="000A5944" w:rsidRPr="000C4E2E" w:rsidRDefault="000A5944" w:rsidP="000C4E2E">
      <w:pPr>
        <w:pStyle w:val="015"/>
        <w:topLinePunct/>
        <w:spacing w:beforeLines="50" w:before="156" w:afterLines="50" w:after="156"/>
        <w:ind w:firstLine="480"/>
        <w:jc w:val="left"/>
        <w:rPr>
          <w:rFonts w:ascii="宋体" w:hAnsi="宋体"/>
          <w:sz w:val="24"/>
          <w:szCs w:val="24"/>
        </w:rPr>
      </w:pPr>
      <w:r w:rsidRPr="000C4E2E">
        <w:rPr>
          <w:rFonts w:ascii="宋体" w:hAnsi="宋体" w:hint="eastAsia"/>
          <w:sz w:val="24"/>
          <w:szCs w:val="24"/>
        </w:rPr>
        <w:t>（2）进度控制目标：</w:t>
      </w:r>
      <w:r w:rsidRPr="000C4E2E">
        <w:rPr>
          <w:rFonts w:ascii="宋体" w:hAnsi="宋体" w:hint="eastAsia"/>
          <w:sz w:val="24"/>
          <w:szCs w:val="24"/>
          <w:u w:val="single"/>
        </w:rPr>
        <w:t>按期完成施工节点目标，确保在规定的总工期内完成竣工备案程序、并按采购人要求的竣工移交程序向采购人移交工程。</w:t>
      </w:r>
    </w:p>
    <w:p w14:paraId="1DAC6ABC" w14:textId="77777777" w:rsidR="000A5944" w:rsidRPr="000C4E2E" w:rsidRDefault="000A5944" w:rsidP="000C4E2E">
      <w:pPr>
        <w:pStyle w:val="015"/>
        <w:topLinePunct/>
        <w:spacing w:beforeLines="50" w:before="156" w:afterLines="50" w:after="156"/>
        <w:ind w:firstLine="480"/>
        <w:jc w:val="left"/>
        <w:rPr>
          <w:rFonts w:ascii="宋体" w:hAnsi="宋体"/>
          <w:sz w:val="24"/>
          <w:szCs w:val="24"/>
        </w:rPr>
      </w:pPr>
      <w:r w:rsidRPr="000C4E2E">
        <w:rPr>
          <w:rFonts w:ascii="宋体" w:hAnsi="宋体" w:hint="eastAsia"/>
          <w:sz w:val="24"/>
          <w:szCs w:val="24"/>
        </w:rPr>
        <w:t>（3）造价控制目标：</w:t>
      </w:r>
      <w:r w:rsidRPr="000C4E2E">
        <w:rPr>
          <w:rFonts w:ascii="宋体" w:hAnsi="宋体" w:hint="eastAsia"/>
          <w:sz w:val="24"/>
          <w:szCs w:val="24"/>
          <w:u w:val="single"/>
        </w:rPr>
        <w:t>协助委托人控制工程投资，达到投资控制目标值。工程总投资决算不高于批准的工程概算。</w:t>
      </w:r>
    </w:p>
    <w:p w14:paraId="7A876032" w14:textId="77777777" w:rsidR="000A5944" w:rsidRPr="000C4E2E" w:rsidRDefault="000A5944" w:rsidP="000C4E2E">
      <w:pPr>
        <w:pStyle w:val="015"/>
        <w:topLinePunct/>
        <w:spacing w:beforeLines="50" w:before="156" w:afterLines="50" w:after="156"/>
        <w:ind w:firstLine="480"/>
        <w:rPr>
          <w:rStyle w:val="Char"/>
          <w:rFonts w:ascii="宋体" w:hAnsi="宋体"/>
          <w:sz w:val="24"/>
          <w:szCs w:val="24"/>
        </w:rPr>
      </w:pPr>
      <w:r w:rsidRPr="000C4E2E">
        <w:rPr>
          <w:rFonts w:ascii="宋体" w:hAnsi="宋体" w:hint="eastAsia"/>
          <w:sz w:val="24"/>
          <w:szCs w:val="24"/>
        </w:rPr>
        <w:t>（4）</w:t>
      </w:r>
      <w:r w:rsidRPr="000C4E2E">
        <w:rPr>
          <w:rStyle w:val="Char"/>
          <w:rFonts w:ascii="宋体" w:hAnsi="宋体" w:hint="eastAsia"/>
          <w:sz w:val="24"/>
          <w:szCs w:val="24"/>
        </w:rPr>
        <w:t>安全文明</w:t>
      </w:r>
      <w:r w:rsidRPr="000C4E2E">
        <w:rPr>
          <w:rFonts w:ascii="宋体" w:hAnsi="宋体" w:hint="eastAsia"/>
          <w:sz w:val="24"/>
          <w:szCs w:val="24"/>
        </w:rPr>
        <w:t>管理</w:t>
      </w:r>
      <w:r w:rsidRPr="000C4E2E">
        <w:rPr>
          <w:rStyle w:val="Char"/>
          <w:rFonts w:ascii="宋体" w:hAnsi="宋体" w:hint="eastAsia"/>
          <w:sz w:val="24"/>
          <w:szCs w:val="24"/>
        </w:rPr>
        <w:t>目标：</w:t>
      </w:r>
      <w:r w:rsidRPr="000C4E2E">
        <w:rPr>
          <w:rFonts w:ascii="宋体" w:hAnsi="宋体" w:hint="eastAsia"/>
          <w:sz w:val="24"/>
          <w:szCs w:val="24"/>
          <w:u w:val="single"/>
        </w:rPr>
        <w:t>工程实施过程中不得发生人身伤亡事故</w:t>
      </w:r>
      <w:r w:rsidRPr="000C4E2E">
        <w:rPr>
          <w:rStyle w:val="Char"/>
          <w:rFonts w:ascii="宋体" w:hAnsi="宋体" w:hint="eastAsia"/>
          <w:sz w:val="24"/>
          <w:szCs w:val="24"/>
          <w:u w:val="single"/>
        </w:rPr>
        <w:t xml:space="preserve">，符合《建设工程安全生产管理条例》（国务院令第393号）以及《关于实施建设工程安全监理的指导意见》（沪建建管第170号文）等的相关要求。                                                                          </w:t>
      </w:r>
    </w:p>
    <w:p w14:paraId="36825D51" w14:textId="77777777" w:rsidR="000A5944" w:rsidRPr="000C4E2E" w:rsidRDefault="000A5944" w:rsidP="000C4E2E">
      <w:pPr>
        <w:pStyle w:val="015"/>
        <w:topLinePunct/>
        <w:spacing w:beforeLines="50" w:before="156" w:afterLines="50" w:after="156"/>
        <w:ind w:firstLine="480"/>
        <w:jc w:val="left"/>
        <w:rPr>
          <w:rFonts w:ascii="宋体" w:hAnsi="宋体"/>
          <w:sz w:val="24"/>
          <w:szCs w:val="24"/>
          <w:u w:val="single"/>
        </w:rPr>
      </w:pPr>
      <w:r w:rsidRPr="000C4E2E">
        <w:rPr>
          <w:rFonts w:ascii="宋体" w:hAnsi="宋体" w:hint="eastAsia"/>
          <w:sz w:val="24"/>
          <w:szCs w:val="24"/>
        </w:rPr>
        <w:t>（5）</w:t>
      </w:r>
      <w:r w:rsidRPr="000C4E2E">
        <w:rPr>
          <w:rStyle w:val="Char"/>
          <w:rFonts w:ascii="宋体" w:hAnsi="宋体" w:hint="eastAsia"/>
          <w:sz w:val="24"/>
          <w:szCs w:val="24"/>
        </w:rPr>
        <w:t>合同管理</w:t>
      </w:r>
      <w:r w:rsidRPr="000C4E2E">
        <w:rPr>
          <w:rFonts w:ascii="宋体" w:hAnsi="宋体" w:hint="eastAsia"/>
          <w:sz w:val="24"/>
          <w:szCs w:val="24"/>
        </w:rPr>
        <w:t>目标：</w:t>
      </w:r>
      <w:r w:rsidRPr="000C4E2E">
        <w:rPr>
          <w:rFonts w:ascii="宋体" w:hAnsi="宋体" w:hint="eastAsia"/>
          <w:sz w:val="24"/>
          <w:szCs w:val="24"/>
          <w:u w:val="single"/>
        </w:rPr>
        <w:t>完成本项目的合同跟踪管理及协助委托人的相关索赔事宜。</w:t>
      </w:r>
    </w:p>
    <w:p w14:paraId="4242CFB5" w14:textId="77777777" w:rsidR="000A5944" w:rsidRPr="000C4E2E" w:rsidRDefault="000A5944" w:rsidP="000C4E2E">
      <w:pPr>
        <w:pStyle w:val="015"/>
        <w:topLinePunct/>
        <w:spacing w:beforeLines="50" w:before="156" w:afterLines="50" w:after="156"/>
        <w:ind w:firstLine="480"/>
        <w:rPr>
          <w:rFonts w:ascii="宋体" w:hAnsi="宋体"/>
          <w:sz w:val="24"/>
          <w:szCs w:val="24"/>
        </w:rPr>
      </w:pPr>
      <w:r w:rsidRPr="000C4E2E">
        <w:rPr>
          <w:rFonts w:ascii="宋体" w:hAnsi="宋体" w:hint="eastAsia"/>
          <w:sz w:val="24"/>
          <w:szCs w:val="24"/>
        </w:rPr>
        <w:t>（6）信息管理目标：</w:t>
      </w:r>
      <w:r w:rsidRPr="000C4E2E">
        <w:rPr>
          <w:rFonts w:ascii="宋体" w:hAnsi="宋体" w:hint="eastAsia"/>
          <w:sz w:val="24"/>
          <w:szCs w:val="24"/>
          <w:u w:val="single"/>
        </w:rPr>
        <w:t xml:space="preserve">及时提供齐全的各类项目管理报表、签单和监理归档资料，督促施工单位整理好工程技术资料归档。 </w:t>
      </w:r>
    </w:p>
    <w:p w14:paraId="18272015" w14:textId="77777777" w:rsidR="000A5944" w:rsidRPr="000C4E2E" w:rsidRDefault="000A5944" w:rsidP="000C4E2E">
      <w:pPr>
        <w:pStyle w:val="015"/>
        <w:topLinePunct/>
        <w:spacing w:beforeLines="50" w:before="156" w:afterLines="50" w:after="156"/>
        <w:ind w:firstLine="480"/>
        <w:rPr>
          <w:rFonts w:ascii="宋体" w:hAnsi="宋体"/>
          <w:sz w:val="24"/>
          <w:szCs w:val="24"/>
          <w:u w:val="single"/>
        </w:rPr>
      </w:pPr>
      <w:r w:rsidRPr="000C4E2E">
        <w:rPr>
          <w:rFonts w:ascii="宋体" w:hAnsi="宋体" w:hint="eastAsia"/>
          <w:sz w:val="24"/>
          <w:szCs w:val="24"/>
        </w:rPr>
        <w:t>（7）节能目标：</w:t>
      </w:r>
      <w:r w:rsidRPr="000C4E2E">
        <w:rPr>
          <w:rFonts w:ascii="宋体" w:hAnsi="宋体" w:hint="eastAsia"/>
          <w:sz w:val="24"/>
          <w:szCs w:val="24"/>
          <w:u w:val="single"/>
        </w:rPr>
        <w:t>严格按照国家对节能和环保的要求监督工程实施。</w:t>
      </w:r>
    </w:p>
    <w:p w14:paraId="30068A7D" w14:textId="77777777" w:rsidR="000A5944" w:rsidRPr="000C4E2E" w:rsidRDefault="000A5944" w:rsidP="000C4E2E">
      <w:pPr>
        <w:pStyle w:val="015"/>
        <w:topLinePunct/>
        <w:spacing w:beforeLines="50" w:before="156" w:afterLines="50" w:after="156"/>
        <w:ind w:firstLine="480"/>
        <w:rPr>
          <w:rFonts w:ascii="宋体" w:hAnsi="宋体"/>
          <w:sz w:val="24"/>
          <w:szCs w:val="24"/>
          <w:u w:val="single"/>
        </w:rPr>
      </w:pPr>
      <w:r w:rsidRPr="000C4E2E">
        <w:rPr>
          <w:rFonts w:ascii="宋体" w:hAnsi="宋体" w:hint="eastAsia"/>
          <w:sz w:val="24"/>
          <w:szCs w:val="24"/>
        </w:rPr>
        <w:t>（8）现场管理目标：</w:t>
      </w:r>
      <w:r w:rsidRPr="000C4E2E">
        <w:rPr>
          <w:rFonts w:ascii="宋体" w:hAnsi="宋体" w:hint="eastAsia"/>
          <w:sz w:val="24"/>
          <w:szCs w:val="24"/>
          <w:u w:val="single"/>
        </w:rPr>
        <w:t>满足采购人提出的对现场管理的各项要求，并督促承包人严格遵守；督促承包人严格执行本项目承包合同规定的安全、质量、计划管</w:t>
      </w:r>
      <w:r w:rsidRPr="000C4E2E">
        <w:rPr>
          <w:rFonts w:ascii="宋体" w:hAnsi="宋体" w:hint="eastAsia"/>
          <w:sz w:val="24"/>
          <w:szCs w:val="24"/>
          <w:u w:val="single"/>
        </w:rPr>
        <w:lastRenderedPageBreak/>
        <w:t>理、竣工移交、保修等各项工作的义务。</w:t>
      </w:r>
    </w:p>
    <w:p w14:paraId="05FBB47B" w14:textId="77777777" w:rsidR="000A5944" w:rsidRPr="000C4E2E" w:rsidRDefault="000A5944" w:rsidP="000C4E2E">
      <w:pPr>
        <w:pStyle w:val="015"/>
        <w:topLinePunct/>
        <w:spacing w:beforeLines="50" w:before="156" w:afterLines="50" w:after="156"/>
        <w:ind w:firstLine="480"/>
        <w:rPr>
          <w:rFonts w:ascii="宋体" w:hAnsi="宋体"/>
          <w:sz w:val="24"/>
          <w:szCs w:val="24"/>
          <w:u w:val="single"/>
        </w:rPr>
      </w:pPr>
      <w:r w:rsidRPr="000C4E2E">
        <w:rPr>
          <w:rFonts w:ascii="宋体" w:hAnsi="宋体" w:hint="eastAsia"/>
          <w:sz w:val="24"/>
          <w:szCs w:val="24"/>
        </w:rPr>
        <w:t>（9）其他：</w:t>
      </w:r>
      <w:r w:rsidRPr="000C4E2E">
        <w:rPr>
          <w:rFonts w:ascii="宋体" w:hAnsi="宋体" w:hint="eastAsia"/>
          <w:sz w:val="24"/>
          <w:szCs w:val="24"/>
          <w:u w:val="single"/>
        </w:rPr>
        <w:t>参照现行有关质量、进度、造价控制及安全文明管理等法律法规的规定。</w:t>
      </w:r>
    </w:p>
    <w:p w14:paraId="244788B5" w14:textId="77777777" w:rsidR="000A5944" w:rsidRPr="000C4E2E" w:rsidRDefault="000A5944" w:rsidP="000C4E2E">
      <w:pPr>
        <w:numPr>
          <w:ilvl w:val="0"/>
          <w:numId w:val="4"/>
        </w:numPr>
        <w:spacing w:before="60" w:line="360" w:lineRule="auto"/>
        <w:rPr>
          <w:rFonts w:ascii="宋体" w:hAnsi="宋体"/>
          <w:sz w:val="24"/>
          <w:szCs w:val="24"/>
        </w:rPr>
      </w:pPr>
      <w:r w:rsidRPr="000C4E2E">
        <w:rPr>
          <w:rFonts w:ascii="宋体" w:hAnsi="宋体" w:hint="eastAsia"/>
          <w:sz w:val="24"/>
          <w:szCs w:val="24"/>
        </w:rPr>
        <w:t>适用的法规与</w:t>
      </w:r>
      <w:hyperlink w:anchor="_第五章__适用的法律法规与技术标准" w:history="1">
        <w:r w:rsidRPr="000C4E2E">
          <w:rPr>
            <w:rFonts w:ascii="宋体" w:hAnsi="宋体" w:hint="eastAsia"/>
            <w:sz w:val="24"/>
            <w:szCs w:val="24"/>
          </w:rPr>
          <w:t>技术</w:t>
        </w:r>
      </w:hyperlink>
      <w:r w:rsidRPr="000C4E2E">
        <w:rPr>
          <w:rFonts w:ascii="宋体" w:hAnsi="宋体" w:hint="eastAsia"/>
          <w:sz w:val="24"/>
          <w:szCs w:val="24"/>
        </w:rPr>
        <w:t>标准</w:t>
      </w:r>
    </w:p>
    <w:p w14:paraId="6754602B" w14:textId="77777777" w:rsidR="000A5944" w:rsidRPr="000C4E2E" w:rsidRDefault="000A5944" w:rsidP="000C4E2E">
      <w:pPr>
        <w:pStyle w:val="a9"/>
        <w:topLinePunct/>
        <w:spacing w:after="0" w:line="360" w:lineRule="auto"/>
        <w:ind w:firstLineChars="200" w:firstLine="480"/>
        <w:rPr>
          <w:rFonts w:ascii="宋体" w:hAnsi="宋体" w:cs="宋体"/>
          <w:kern w:val="0"/>
          <w:sz w:val="24"/>
          <w:szCs w:val="24"/>
        </w:rPr>
      </w:pPr>
      <w:r w:rsidRPr="000C4E2E">
        <w:rPr>
          <w:rFonts w:ascii="宋体" w:hAnsi="宋体" w:cs="宋体" w:hint="eastAsia"/>
          <w:kern w:val="0"/>
          <w:sz w:val="24"/>
          <w:szCs w:val="24"/>
        </w:rPr>
        <w:t>参照以下（不限于以下）：</w:t>
      </w:r>
    </w:p>
    <w:p w14:paraId="2AFA3859"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《中华人民共和国建筑法》（</w:t>
      </w:r>
      <w:r w:rsidRPr="000C4E2E">
        <w:rPr>
          <w:rFonts w:ascii="宋体" w:hAnsi="宋体" w:cs="宋体" w:hint="eastAsia"/>
          <w:sz w:val="24"/>
          <w:szCs w:val="24"/>
        </w:rPr>
        <w:t>中华人民共和国主席令第91号）</w:t>
      </w:r>
      <w:r w:rsidRPr="000C4E2E">
        <w:rPr>
          <w:rFonts w:ascii="宋体" w:hAnsi="宋体" w:cs="宋体" w:hint="eastAsia"/>
          <w:kern w:val="0"/>
          <w:sz w:val="24"/>
          <w:szCs w:val="24"/>
        </w:rPr>
        <w:t>；</w:t>
      </w:r>
    </w:p>
    <w:p w14:paraId="5C50894B" w14:textId="77E86B43"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《中华人民共和国民法典》；</w:t>
      </w:r>
    </w:p>
    <w:p w14:paraId="18AFEFB8"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《中华人民共和国招标投标法》（中华人民共和国主席令主第21号）；</w:t>
      </w:r>
    </w:p>
    <w:p w14:paraId="308C27C8"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《中华人民共和国安全生产法》（中华人民共和国主席令第70号）；</w:t>
      </w:r>
    </w:p>
    <w:p w14:paraId="0BDEF781"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《建设工程安全生产管理条例》（中华人民共和国国务院令第393号）；</w:t>
      </w:r>
    </w:p>
    <w:p w14:paraId="03C9CD29"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《建设工程质量管理条例》（中华人民共和国国务院第279号令）；</w:t>
      </w:r>
    </w:p>
    <w:p w14:paraId="6FD04155"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《民用建筑节能条例》（中华人民共和国国务院第530号令）</w:t>
      </w:r>
    </w:p>
    <w:p w14:paraId="236756DD"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《建设工程监理范围和规模标准规定》（建设部令第86号）；</w:t>
      </w:r>
    </w:p>
    <w:p w14:paraId="4E7C0EDC" w14:textId="77777777" w:rsidR="000A5944" w:rsidRPr="000C4E2E" w:rsidRDefault="000A5944" w:rsidP="000C4E2E">
      <w:pPr>
        <w:pStyle w:val="a9"/>
        <w:numPr>
          <w:ilvl w:val="0"/>
          <w:numId w:val="5"/>
        </w:numPr>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《工程建设标准强制性条文》（建设部颁发）；</w:t>
      </w:r>
    </w:p>
    <w:p w14:paraId="0852FF11"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《评审委员会和评审方法暂行规定 》 （7 部委 12号令 ）；</w:t>
      </w:r>
    </w:p>
    <w:p w14:paraId="730FED4A"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《城市建设档案管理规定》（建设部令第61号）；</w:t>
      </w:r>
    </w:p>
    <w:p w14:paraId="450F1FFA"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proofErr w:type="gramStart"/>
      <w:r w:rsidRPr="000C4E2E">
        <w:rPr>
          <w:rFonts w:ascii="宋体" w:hAnsi="宋体" w:cs="宋体" w:hint="eastAsia"/>
          <w:kern w:val="0"/>
          <w:sz w:val="24"/>
          <w:szCs w:val="24"/>
        </w:rPr>
        <w:t>《</w:t>
      </w:r>
      <w:proofErr w:type="gramEnd"/>
      <w:r w:rsidRPr="000C4E2E">
        <w:rPr>
          <w:rFonts w:ascii="宋体" w:hAnsi="宋体" w:cs="宋体" w:hint="eastAsia"/>
          <w:kern w:val="0"/>
          <w:sz w:val="24"/>
          <w:szCs w:val="24"/>
        </w:rPr>
        <w:t>建设部关于修改《城市建设档案管理规定》的决定》（建设部令第90号）；</w:t>
      </w:r>
    </w:p>
    <w:p w14:paraId="704A8977"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《实施工程建设强制性标准监督规定》（建设部令第81号）；</w:t>
      </w:r>
    </w:p>
    <w:p w14:paraId="76889DA7"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《上海市建设工程监理管理暂行办法》（上海市人民政府令第70号）；</w:t>
      </w:r>
    </w:p>
    <w:p w14:paraId="72150095"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《上海市建设工程质量监督管理办法》（上海市人民政府令第88号）；</w:t>
      </w:r>
    </w:p>
    <w:p w14:paraId="2AC44A25"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 xml:space="preserve">《上海市建筑节能管理办法》（上海市人民政府令第50号） </w:t>
      </w:r>
    </w:p>
    <w:p w14:paraId="475D2437"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 xml:space="preserve">《上海市建筑市场管理条例》（上海市人大会第三十九次会议通过）； </w:t>
      </w:r>
    </w:p>
    <w:p w14:paraId="5B43235A"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《建设工程监理规范》（GB 50319-2013）；</w:t>
      </w:r>
    </w:p>
    <w:p w14:paraId="39B01793"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《关于实行建设工程竣工验收备案制度的通知》（沪建</w:t>
      </w:r>
      <w:proofErr w:type="gramStart"/>
      <w:r w:rsidRPr="000C4E2E">
        <w:rPr>
          <w:rFonts w:ascii="宋体" w:hAnsi="宋体" w:cs="宋体" w:hint="eastAsia"/>
          <w:kern w:val="0"/>
          <w:sz w:val="24"/>
          <w:szCs w:val="24"/>
        </w:rPr>
        <w:t>建</w:t>
      </w:r>
      <w:proofErr w:type="gramEnd"/>
      <w:r w:rsidRPr="000C4E2E">
        <w:rPr>
          <w:rFonts w:ascii="宋体" w:hAnsi="宋体" w:cs="宋体" w:hint="eastAsia"/>
          <w:kern w:val="0"/>
          <w:sz w:val="24"/>
          <w:szCs w:val="24"/>
        </w:rPr>
        <w:t>[2000]第0870号）；</w:t>
      </w:r>
    </w:p>
    <w:p w14:paraId="3385411D"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《关于〈上海市工程建设地方标准强制性条文〉的通知》（沪建</w:t>
      </w:r>
      <w:proofErr w:type="gramStart"/>
      <w:r w:rsidRPr="000C4E2E">
        <w:rPr>
          <w:rFonts w:ascii="宋体" w:hAnsi="宋体" w:cs="宋体" w:hint="eastAsia"/>
          <w:kern w:val="0"/>
          <w:sz w:val="24"/>
          <w:szCs w:val="24"/>
        </w:rPr>
        <w:t>建</w:t>
      </w:r>
      <w:proofErr w:type="gramEnd"/>
      <w:r w:rsidRPr="000C4E2E">
        <w:rPr>
          <w:rFonts w:ascii="宋体" w:hAnsi="宋体" w:cs="宋体" w:hint="eastAsia"/>
          <w:kern w:val="0"/>
          <w:sz w:val="24"/>
          <w:szCs w:val="24"/>
        </w:rPr>
        <w:t>[2000]第0754号）；</w:t>
      </w:r>
    </w:p>
    <w:p w14:paraId="1A1FBFCB"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《建设工程施工安全监理规程》（DG/TJ08-2035-2014）；</w:t>
      </w:r>
    </w:p>
    <w:p w14:paraId="4F0D8272"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lastRenderedPageBreak/>
        <w:t>《关于本市限期禁止工程施工使用现搅拌砂浆的通知》（沪建交联（2007）886号文）</w:t>
      </w:r>
    </w:p>
    <w:p w14:paraId="545235FD"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《关于实施建设工程安全监理的指导意见》（沪建</w:t>
      </w:r>
      <w:proofErr w:type="gramStart"/>
      <w:r w:rsidRPr="000C4E2E">
        <w:rPr>
          <w:rFonts w:ascii="宋体" w:hAnsi="宋体" w:cs="宋体" w:hint="eastAsia"/>
          <w:kern w:val="0"/>
          <w:sz w:val="24"/>
          <w:szCs w:val="24"/>
        </w:rPr>
        <w:t>建</w:t>
      </w:r>
      <w:proofErr w:type="gramEnd"/>
      <w:r w:rsidRPr="000C4E2E">
        <w:rPr>
          <w:rFonts w:ascii="宋体" w:hAnsi="宋体" w:cs="宋体" w:hint="eastAsia"/>
          <w:kern w:val="0"/>
          <w:sz w:val="24"/>
          <w:szCs w:val="24"/>
        </w:rPr>
        <w:t>管2003第170号文）</w:t>
      </w:r>
    </w:p>
    <w:p w14:paraId="70EE1E4C"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国家标准《工程测量规范》（GB50026-2007）</w:t>
      </w:r>
    </w:p>
    <w:p w14:paraId="7A0D3F52"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其他技术标准最新版本</w:t>
      </w:r>
    </w:p>
    <w:p w14:paraId="6943146A"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上海市城乡建设和交通委员会以沪建交（2010）623号文发布《关于加强本市建设工程监理管理的若干规定》</w:t>
      </w:r>
    </w:p>
    <w:p w14:paraId="4D730870" w14:textId="77777777" w:rsidR="000A5944" w:rsidRPr="000C4E2E" w:rsidRDefault="000A5944" w:rsidP="000C4E2E">
      <w:pPr>
        <w:pStyle w:val="a9"/>
        <w:numPr>
          <w:ilvl w:val="0"/>
          <w:numId w:val="5"/>
        </w:numPr>
        <w:tabs>
          <w:tab w:val="left" w:pos="900"/>
        </w:tabs>
        <w:topLinePunct/>
        <w:spacing w:after="0" w:line="360" w:lineRule="auto"/>
        <w:ind w:left="0" w:firstLineChars="200" w:firstLine="480"/>
        <w:rPr>
          <w:rFonts w:ascii="宋体" w:hAnsi="宋体" w:cs="宋体"/>
          <w:kern w:val="0"/>
          <w:sz w:val="24"/>
          <w:szCs w:val="24"/>
        </w:rPr>
      </w:pPr>
      <w:r w:rsidRPr="000C4E2E">
        <w:rPr>
          <w:rFonts w:ascii="宋体" w:hAnsi="宋体" w:cs="宋体" w:hint="eastAsia"/>
          <w:kern w:val="0"/>
          <w:sz w:val="24"/>
          <w:szCs w:val="24"/>
        </w:rPr>
        <w:t>上海市政府2011年1号文《市政府印发进一步规范本市建筑市场加强建设工程质量安全管理若干意见》</w:t>
      </w:r>
    </w:p>
    <w:p w14:paraId="51179A09" w14:textId="77777777" w:rsidR="000A5944" w:rsidRPr="000C4E2E" w:rsidRDefault="000A5944" w:rsidP="000C4E2E">
      <w:pPr>
        <w:pStyle w:val="a9"/>
        <w:tabs>
          <w:tab w:val="left" w:pos="900"/>
        </w:tabs>
        <w:topLinePunct/>
        <w:spacing w:after="0" w:line="360" w:lineRule="auto"/>
        <w:ind w:leftChars="200" w:left="420"/>
        <w:rPr>
          <w:rFonts w:ascii="宋体" w:hAnsi="宋体" w:cs="宋体"/>
          <w:kern w:val="0"/>
          <w:sz w:val="24"/>
          <w:szCs w:val="24"/>
        </w:rPr>
      </w:pPr>
      <w:r w:rsidRPr="000C4E2E">
        <w:rPr>
          <w:rFonts w:ascii="宋体" w:hAnsi="宋体" w:cs="宋体" w:hint="eastAsia"/>
          <w:kern w:val="0"/>
          <w:sz w:val="24"/>
          <w:szCs w:val="24"/>
        </w:rPr>
        <w:t>注：上述政策、法规、行业规范等在服务过程中有更新或出台新的政策、法规、行业规范按照最新执行。</w:t>
      </w:r>
    </w:p>
    <w:p w14:paraId="654D12AF" w14:textId="77777777" w:rsidR="00E15B6C" w:rsidRPr="000C4E2E" w:rsidRDefault="00E15B6C" w:rsidP="000C4E2E">
      <w:pPr>
        <w:spacing w:line="360" w:lineRule="auto"/>
        <w:rPr>
          <w:sz w:val="24"/>
          <w:szCs w:val="24"/>
        </w:rPr>
      </w:pPr>
    </w:p>
    <w:sectPr w:rsidR="00E15B6C" w:rsidRPr="000C4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78DA" w14:textId="77777777" w:rsidR="00F540BA" w:rsidRDefault="00F540BA" w:rsidP="000A5944">
      <w:r>
        <w:separator/>
      </w:r>
    </w:p>
  </w:endnote>
  <w:endnote w:type="continuationSeparator" w:id="0">
    <w:p w14:paraId="6E7D2715" w14:textId="77777777" w:rsidR="00F540BA" w:rsidRDefault="00F540BA" w:rsidP="000A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3060" w14:textId="77777777" w:rsidR="00F540BA" w:rsidRDefault="00F540BA" w:rsidP="000A5944">
      <w:r>
        <w:separator/>
      </w:r>
    </w:p>
  </w:footnote>
  <w:footnote w:type="continuationSeparator" w:id="0">
    <w:p w14:paraId="5985CF03" w14:textId="77777777" w:rsidR="00F540BA" w:rsidRDefault="00F540BA" w:rsidP="000A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CC3187"/>
    <w:multiLevelType w:val="singleLevel"/>
    <w:tmpl w:val="93CC3187"/>
    <w:lvl w:ilvl="0">
      <w:start w:val="1"/>
      <w:numFmt w:val="decimal"/>
      <w:lvlText w:val="%1)"/>
      <w:lvlJc w:val="left"/>
      <w:pPr>
        <w:ind w:left="229" w:hanging="425"/>
      </w:pPr>
      <w:rPr>
        <w:rFonts w:hint="default"/>
      </w:rPr>
    </w:lvl>
  </w:abstractNum>
  <w:abstractNum w:abstractNumId="1" w15:restartNumberingAfterBreak="0">
    <w:nsid w:val="B3F34C65"/>
    <w:multiLevelType w:val="singleLevel"/>
    <w:tmpl w:val="B3F34C65"/>
    <w:lvl w:ilvl="0">
      <w:start w:val="2"/>
      <w:numFmt w:val="chineseCounting"/>
      <w:suff w:val="nothing"/>
      <w:lvlText w:val="%1、"/>
      <w:lvlJc w:val="left"/>
      <w:rPr>
        <w:rFonts w:hint="eastAsia"/>
      </w:rPr>
    </w:lvl>
  </w:abstractNum>
  <w:abstractNum w:abstractNumId="2" w15:restartNumberingAfterBreak="0">
    <w:nsid w:val="0000001A"/>
    <w:multiLevelType w:val="multilevel"/>
    <w:tmpl w:val="0000001A"/>
    <w:lvl w:ilvl="0">
      <w:start w:val="1"/>
      <w:numFmt w:val="decimal"/>
      <w:lvlText w:val="%1."/>
      <w:lvlJc w:val="left"/>
      <w:pPr>
        <w:ind w:left="425" w:hanging="425"/>
      </w:pPr>
      <w:rPr>
        <w:rFonts w:ascii="新宋体" w:eastAsia="新宋体" w:hAnsi="新宋体"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EE191F4"/>
    <w:multiLevelType w:val="singleLevel"/>
    <w:tmpl w:val="3EE191F4"/>
    <w:lvl w:ilvl="0">
      <w:start w:val="1"/>
      <w:numFmt w:val="decimal"/>
      <w:lvlText w:val="%1."/>
      <w:lvlJc w:val="left"/>
      <w:pPr>
        <w:ind w:left="425" w:hanging="425"/>
      </w:pPr>
      <w:rPr>
        <w:rFonts w:hint="default"/>
      </w:rPr>
    </w:lvl>
  </w:abstractNum>
  <w:abstractNum w:abstractNumId="4" w15:restartNumberingAfterBreak="0">
    <w:nsid w:val="74344862"/>
    <w:multiLevelType w:val="multilevel"/>
    <w:tmpl w:val="74344862"/>
    <w:lvl w:ilvl="0">
      <w:start w:val="1"/>
      <w:numFmt w:val="decimal"/>
      <w:pStyle w:val="1"/>
      <w:isLgl/>
      <w:lvlText w:val="%1."/>
      <w:lvlJc w:val="left"/>
      <w:pPr>
        <w:tabs>
          <w:tab w:val="left" w:pos="360"/>
        </w:tabs>
        <w:ind w:left="0" w:firstLine="0"/>
      </w:pPr>
      <w:rPr>
        <w:rFonts w:ascii="Arial" w:hAnsi="Arial" w:hint="default"/>
        <w:b/>
        <w:i w:val="0"/>
        <w:sz w:val="28"/>
        <w:szCs w:val="28"/>
      </w:rPr>
    </w:lvl>
    <w:lvl w:ilvl="1">
      <w:start w:val="1"/>
      <w:numFmt w:val="decimal"/>
      <w:pStyle w:val="2"/>
      <w:lvlText w:val="%1.%2."/>
      <w:lvlJc w:val="left"/>
      <w:pPr>
        <w:tabs>
          <w:tab w:val="left" w:pos="1440"/>
        </w:tabs>
        <w:ind w:left="128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DE"/>
    <w:rsid w:val="000A5944"/>
    <w:rsid w:val="000C4E2E"/>
    <w:rsid w:val="001A20AC"/>
    <w:rsid w:val="001C4C73"/>
    <w:rsid w:val="00270212"/>
    <w:rsid w:val="002C4E72"/>
    <w:rsid w:val="00310FB6"/>
    <w:rsid w:val="0033044A"/>
    <w:rsid w:val="003467F6"/>
    <w:rsid w:val="00474D6A"/>
    <w:rsid w:val="00486B5E"/>
    <w:rsid w:val="005E64DC"/>
    <w:rsid w:val="00713ADC"/>
    <w:rsid w:val="007C248D"/>
    <w:rsid w:val="00825FD8"/>
    <w:rsid w:val="008B1A5E"/>
    <w:rsid w:val="00916D4F"/>
    <w:rsid w:val="0093140A"/>
    <w:rsid w:val="009470BA"/>
    <w:rsid w:val="0097201A"/>
    <w:rsid w:val="009B0F3E"/>
    <w:rsid w:val="009B6C35"/>
    <w:rsid w:val="00AD0930"/>
    <w:rsid w:val="00AE585D"/>
    <w:rsid w:val="00B22136"/>
    <w:rsid w:val="00B73C22"/>
    <w:rsid w:val="00BA6E88"/>
    <w:rsid w:val="00C02B57"/>
    <w:rsid w:val="00C76C59"/>
    <w:rsid w:val="00CD4517"/>
    <w:rsid w:val="00D226DE"/>
    <w:rsid w:val="00D848CB"/>
    <w:rsid w:val="00DC5039"/>
    <w:rsid w:val="00DE1EFD"/>
    <w:rsid w:val="00E06B0F"/>
    <w:rsid w:val="00E15B6C"/>
    <w:rsid w:val="00F5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4822D"/>
  <w15:chartTrackingRefBased/>
  <w15:docId w15:val="{3EC3EFB1-37EB-49B3-8122-C8AF2DC7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944"/>
    <w:pPr>
      <w:widowControl w:val="0"/>
      <w:jc w:val="both"/>
    </w:pPr>
    <w:rPr>
      <w:rFonts w:ascii="Times New Roman" w:eastAsia="宋体" w:hAnsi="Times New Roman" w:cs="Times New Roman"/>
      <w:szCs w:val="20"/>
    </w:rPr>
  </w:style>
  <w:style w:type="paragraph" w:styleId="1">
    <w:name w:val="heading 1"/>
    <w:basedOn w:val="a"/>
    <w:next w:val="a"/>
    <w:link w:val="10"/>
    <w:qFormat/>
    <w:rsid w:val="000A5944"/>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lang w:val="zh-CN"/>
    </w:rPr>
  </w:style>
  <w:style w:type="paragraph" w:styleId="2">
    <w:name w:val="heading 2"/>
    <w:basedOn w:val="a"/>
    <w:next w:val="a"/>
    <w:link w:val="20"/>
    <w:uiPriority w:val="9"/>
    <w:qFormat/>
    <w:rsid w:val="000A5944"/>
    <w:pPr>
      <w:keepNext/>
      <w:keepLines/>
      <w:numPr>
        <w:ilvl w:val="1"/>
        <w:numId w:val="1"/>
      </w:numPr>
      <w:spacing w:before="260" w:after="260" w:line="416" w:lineRule="auto"/>
      <w:outlineLvl w:val="1"/>
    </w:pPr>
    <w:rPr>
      <w:rFonts w:ascii="Arial" w:eastAsia="黑体" w:hAnsi="Arial"/>
      <w:b/>
      <w:bCs/>
      <w:kern w:val="0"/>
      <w:sz w:val="32"/>
      <w:szCs w:val="32"/>
      <w:lang w:val="zh-CN"/>
    </w:rPr>
  </w:style>
  <w:style w:type="paragraph" w:styleId="3">
    <w:name w:val="heading 3"/>
    <w:basedOn w:val="a"/>
    <w:next w:val="a0"/>
    <w:link w:val="30"/>
    <w:qFormat/>
    <w:rsid w:val="000A5944"/>
    <w:pPr>
      <w:numPr>
        <w:ilvl w:val="2"/>
        <w:numId w:val="1"/>
      </w:numPr>
      <w:autoSpaceDE w:val="0"/>
      <w:autoSpaceDN w:val="0"/>
      <w:adjustRightInd w:val="0"/>
      <w:spacing w:line="300" w:lineRule="auto"/>
      <w:textAlignment w:val="baseline"/>
      <w:outlineLvl w:val="2"/>
    </w:pPr>
    <w:rPr>
      <w:rFonts w:ascii="黑体" w:eastAsia="黑体"/>
      <w:b/>
      <w:color w:val="000000"/>
      <w:kern w:val="0"/>
      <w:sz w:val="28"/>
      <w:lang w:val="zh-CN"/>
    </w:rPr>
  </w:style>
  <w:style w:type="paragraph" w:styleId="4">
    <w:name w:val="heading 4"/>
    <w:basedOn w:val="a"/>
    <w:next w:val="a"/>
    <w:link w:val="40"/>
    <w:uiPriority w:val="9"/>
    <w:semiHidden/>
    <w:unhideWhenUsed/>
    <w:qFormat/>
    <w:rsid w:val="000A594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A594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A5944"/>
    <w:rPr>
      <w:sz w:val="18"/>
      <w:szCs w:val="18"/>
    </w:rPr>
  </w:style>
  <w:style w:type="paragraph" w:styleId="a6">
    <w:name w:val="footer"/>
    <w:basedOn w:val="a"/>
    <w:link w:val="a7"/>
    <w:uiPriority w:val="99"/>
    <w:unhideWhenUsed/>
    <w:rsid w:val="000A5944"/>
    <w:pPr>
      <w:tabs>
        <w:tab w:val="center" w:pos="4153"/>
        <w:tab w:val="right" w:pos="8306"/>
      </w:tabs>
      <w:snapToGrid w:val="0"/>
      <w:jc w:val="left"/>
    </w:pPr>
    <w:rPr>
      <w:sz w:val="18"/>
      <w:szCs w:val="18"/>
    </w:rPr>
  </w:style>
  <w:style w:type="character" w:customStyle="1" w:styleId="a7">
    <w:name w:val="页脚 字符"/>
    <w:basedOn w:val="a1"/>
    <w:link w:val="a6"/>
    <w:uiPriority w:val="99"/>
    <w:rsid w:val="000A5944"/>
    <w:rPr>
      <w:sz w:val="18"/>
      <w:szCs w:val="18"/>
    </w:rPr>
  </w:style>
  <w:style w:type="character" w:customStyle="1" w:styleId="10">
    <w:name w:val="标题 1 字符"/>
    <w:basedOn w:val="a1"/>
    <w:link w:val="1"/>
    <w:rsid w:val="000A5944"/>
    <w:rPr>
      <w:rFonts w:ascii="宋体" w:eastAsia="黑体" w:hAnsi="Arial" w:cs="Times New Roman"/>
      <w:b/>
      <w:color w:val="000000"/>
      <w:kern w:val="44"/>
      <w:sz w:val="36"/>
      <w:szCs w:val="20"/>
      <w:lang w:val="zh-CN"/>
    </w:rPr>
  </w:style>
  <w:style w:type="character" w:customStyle="1" w:styleId="20">
    <w:name w:val="标题 2 字符"/>
    <w:basedOn w:val="a1"/>
    <w:link w:val="2"/>
    <w:uiPriority w:val="9"/>
    <w:rsid w:val="000A5944"/>
    <w:rPr>
      <w:rFonts w:ascii="Arial" w:eastAsia="黑体" w:hAnsi="Arial" w:cs="Times New Roman"/>
      <w:b/>
      <w:bCs/>
      <w:kern w:val="0"/>
      <w:sz w:val="32"/>
      <w:szCs w:val="32"/>
      <w:lang w:val="zh-CN"/>
    </w:rPr>
  </w:style>
  <w:style w:type="character" w:customStyle="1" w:styleId="30">
    <w:name w:val="标题 3 字符"/>
    <w:basedOn w:val="a1"/>
    <w:link w:val="3"/>
    <w:rsid w:val="000A5944"/>
    <w:rPr>
      <w:rFonts w:ascii="黑体" w:eastAsia="黑体" w:hAnsi="Times New Roman" w:cs="Times New Roman"/>
      <w:b/>
      <w:color w:val="000000"/>
      <w:kern w:val="0"/>
      <w:sz w:val="28"/>
      <w:szCs w:val="20"/>
      <w:lang w:val="zh-CN"/>
    </w:rPr>
  </w:style>
  <w:style w:type="character" w:customStyle="1" w:styleId="fontstyle01">
    <w:name w:val="fontstyle01"/>
    <w:rsid w:val="000A5944"/>
    <w:rPr>
      <w:rFonts w:ascii="宋体" w:eastAsia="宋体" w:hAnsi="宋体" w:cs="宋体"/>
      <w:color w:val="000000"/>
      <w:sz w:val="24"/>
      <w:szCs w:val="24"/>
    </w:rPr>
  </w:style>
  <w:style w:type="character" w:customStyle="1" w:styleId="a8">
    <w:name w:val="样式 新宋体 小四"/>
    <w:qFormat/>
    <w:rsid w:val="000A5944"/>
    <w:rPr>
      <w:rFonts w:ascii="新宋体" w:eastAsia="宋体" w:hAnsi="新宋体"/>
      <w:sz w:val="21"/>
    </w:rPr>
  </w:style>
  <w:style w:type="paragraph" w:styleId="a9">
    <w:name w:val="Body Text"/>
    <w:basedOn w:val="a"/>
    <w:link w:val="aa"/>
    <w:unhideWhenUsed/>
    <w:rsid w:val="000A5944"/>
    <w:pPr>
      <w:spacing w:after="120"/>
    </w:pPr>
  </w:style>
  <w:style w:type="character" w:customStyle="1" w:styleId="aa">
    <w:name w:val="正文文本 字符"/>
    <w:basedOn w:val="a1"/>
    <w:link w:val="a9"/>
    <w:rsid w:val="000A5944"/>
    <w:rPr>
      <w:rFonts w:ascii="Times New Roman" w:eastAsia="宋体" w:hAnsi="Times New Roman" w:cs="Times New Roman"/>
      <w:szCs w:val="20"/>
    </w:rPr>
  </w:style>
  <w:style w:type="paragraph" w:customStyle="1" w:styleId="21">
    <w:name w:val="样式 标题 2 + 新宋体"/>
    <w:basedOn w:val="2"/>
    <w:qFormat/>
    <w:rsid w:val="000A5944"/>
    <w:rPr>
      <w:rFonts w:ascii="新宋体" w:hAnsi="新宋体"/>
      <w:kern w:val="2"/>
      <w:lang w:val="x-none" w:eastAsia="x-none"/>
    </w:rPr>
  </w:style>
  <w:style w:type="paragraph" w:customStyle="1" w:styleId="31">
    <w:name w:val="样式 标题 3 + 新宋体"/>
    <w:basedOn w:val="3"/>
    <w:qFormat/>
    <w:rsid w:val="000A5944"/>
    <w:rPr>
      <w:rFonts w:ascii="新宋体" w:hAnsi="新宋体"/>
      <w:sz w:val="21"/>
      <w:lang w:val="x-none" w:eastAsia="x-none"/>
    </w:rPr>
  </w:style>
  <w:style w:type="paragraph" w:customStyle="1" w:styleId="41">
    <w:name w:val="样式 标题 4 + 新宋体"/>
    <w:basedOn w:val="4"/>
    <w:qFormat/>
    <w:rsid w:val="000A5944"/>
    <w:pPr>
      <w:keepLines w:val="0"/>
      <w:widowControl/>
      <w:spacing w:before="240" w:after="60" w:line="240" w:lineRule="auto"/>
      <w:jc w:val="left"/>
    </w:pPr>
    <w:rPr>
      <w:rFonts w:ascii="新宋体" w:eastAsia="宋体" w:hAnsi="新宋体" w:cs="Times New Roman"/>
      <w:bCs w:val="0"/>
      <w:kern w:val="0"/>
      <w:sz w:val="21"/>
      <w:szCs w:val="20"/>
      <w:lang w:val="x-none" w:eastAsia="x-none"/>
    </w:rPr>
  </w:style>
  <w:style w:type="paragraph" w:customStyle="1" w:styleId="015">
    <w:name w:val="样式 正文文本 + 段后: 0 磅 行距: 1.5 倍行距"/>
    <w:basedOn w:val="a9"/>
    <w:qFormat/>
    <w:rsid w:val="000A5944"/>
    <w:pPr>
      <w:spacing w:after="0" w:line="360" w:lineRule="auto"/>
      <w:ind w:firstLineChars="200" w:firstLine="420"/>
    </w:pPr>
    <w:rPr>
      <w:rFonts w:cs="宋体"/>
      <w:lang w:val="x-none" w:eastAsia="x-none"/>
    </w:rPr>
  </w:style>
  <w:style w:type="character" w:customStyle="1" w:styleId="Char">
    <w:name w:val="样式 正文文本 + 新宋体 小四 黑色 Char"/>
    <w:link w:val="ab"/>
    <w:qFormat/>
    <w:rsid w:val="000A5944"/>
    <w:rPr>
      <w:rFonts w:ascii="新宋体" w:hAnsi="新宋体"/>
      <w:color w:val="000000"/>
    </w:rPr>
  </w:style>
  <w:style w:type="paragraph" w:customStyle="1" w:styleId="ab">
    <w:name w:val="样式 正文文本 + 新宋体 小四 黑色"/>
    <w:basedOn w:val="a9"/>
    <w:link w:val="Char"/>
    <w:qFormat/>
    <w:rsid w:val="000A5944"/>
    <w:rPr>
      <w:rFonts w:ascii="新宋体" w:eastAsiaTheme="minorEastAsia" w:hAnsi="新宋体" w:cstheme="minorBidi"/>
      <w:color w:val="000000"/>
      <w:szCs w:val="22"/>
    </w:rPr>
  </w:style>
  <w:style w:type="paragraph" w:styleId="a0">
    <w:name w:val="Normal Indent"/>
    <w:basedOn w:val="a"/>
    <w:uiPriority w:val="99"/>
    <w:semiHidden/>
    <w:unhideWhenUsed/>
    <w:rsid w:val="000A5944"/>
    <w:pPr>
      <w:ind w:firstLineChars="200" w:firstLine="420"/>
    </w:pPr>
  </w:style>
  <w:style w:type="character" w:customStyle="1" w:styleId="40">
    <w:name w:val="标题 4 字符"/>
    <w:basedOn w:val="a1"/>
    <w:link w:val="4"/>
    <w:uiPriority w:val="9"/>
    <w:semiHidden/>
    <w:rsid w:val="000A5944"/>
    <w:rPr>
      <w:rFonts w:asciiTheme="majorHAnsi" w:eastAsiaTheme="majorEastAsia" w:hAnsiTheme="majorHAnsi" w:cstheme="majorBidi"/>
      <w:b/>
      <w:bCs/>
      <w:sz w:val="28"/>
      <w:szCs w:val="28"/>
    </w:rPr>
  </w:style>
  <w:style w:type="paragraph" w:styleId="HTML">
    <w:name w:val="HTML Preformatted"/>
    <w:basedOn w:val="a"/>
    <w:link w:val="HTML0"/>
    <w:uiPriority w:val="99"/>
    <w:semiHidden/>
    <w:unhideWhenUsed/>
    <w:rsid w:val="002C4E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1"/>
    <w:link w:val="HTML"/>
    <w:uiPriority w:val="99"/>
    <w:semiHidden/>
    <w:rsid w:val="002C4E7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钱浩翔</cp:lastModifiedBy>
  <cp:revision>25</cp:revision>
  <dcterms:created xsi:type="dcterms:W3CDTF">2021-10-15T08:54:00Z</dcterms:created>
  <dcterms:modified xsi:type="dcterms:W3CDTF">2021-10-25T03:49:00Z</dcterms:modified>
</cp:coreProperties>
</file>